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5396" w14:textId="9fd5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«Монетарлыққа жататын қызметті айқындау туралы» 2005 жылғы 26 қарашадағы № 153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25 шілдедегі № 154 қаулысы. Қазақстан Республикасының Әділет министрлігінде 2014 жылы 14 тамызда № 9690 тіркелді</w:t>
      </w:r>
    </w:p>
    <w:p>
      <w:pPr>
        <w:spacing w:after="0"/>
        <w:ind w:left="0"/>
        <w:jc w:val="both"/>
      </w:pPr>
      <w:bookmarkStart w:name="z3"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Қазақстан Республикасының Ұлттық Банкі Басқармасының «Монетарлыққа жататын қызметті айқындау туралы» 2005 жылғы 26 қарашадағы № 153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3996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1-тармақтың</w:t>
      </w:r>
      <w:r>
        <w:rPr>
          <w:rFonts w:ascii="Times New Roman"/>
          <w:b w:val="false"/>
          <w:i w:val="false"/>
          <w:color w:val="000000"/>
          <w:sz w:val="28"/>
        </w:rPr>
        <w:t xml:space="preserve"> жиырма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«ақша-кредит саясаты, қаржы жүйесінің тұрақтылығы, макропруденциялық реттеу, өңірлік қаржы орталығын құру және дамыту, валюталық реттеу және валюталық бақылау мәселелеріне байланысты қызметті іске асыру үшін қажетті тауарларды, жұмыстарды және қызмет көрсетулерді сатып алу, сондай-ақ көрсетілген мәселелер бойынша консультанттар мен кеңесшілердің қызметін сатып алу.».</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Келімбетов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