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e75a" w14:textId="eebe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Тергеу әрекеттерінің барысы мен нәтижелерін тіркейтін ғылыми-техникалық құралдарды қолдану қағидаларын бекіту туралы</w:t>
      </w:r>
    </w:p>
    <w:p>
      <w:pPr>
        <w:spacing w:after="0"/>
        <w:ind w:left="0"/>
        <w:jc w:val="both"/>
      </w:pPr>
      <w:r>
        <w:rPr>
          <w:rFonts w:ascii="Times New Roman"/>
          <w:b w:val="false"/>
          <w:i w:val="false"/>
          <w:color w:val="000000"/>
          <w:sz w:val="28"/>
        </w:rPr>
        <w:t>Қазақстан Республикасының Бас Прокурорының 2014 жылғы 22 қыркүйектегі № 91 бұйрығы. Қазақстан Республикасының Әділет министрлігінде 2014 жылы 29 қыркүйекте № 9761 тіркелді</w:t>
      </w:r>
    </w:p>
    <w:p>
      <w:pPr>
        <w:spacing w:after="0"/>
        <w:ind w:left="0"/>
        <w:jc w:val="both"/>
      </w:pPr>
      <w:bookmarkStart w:name="z3" w:id="0"/>
      <w:r>
        <w:rPr>
          <w:rFonts w:ascii="Times New Roman"/>
          <w:b w:val="false"/>
          <w:i w:val="false"/>
          <w:color w:val="ff0000"/>
          <w:sz w:val="28"/>
        </w:rPr>
        <w:t>
      РҚАО-ның ескерпесі!</w:t>
      </w:r>
      <w:r>
        <w:br/>
      </w:r>
      <w:r>
        <w:rPr>
          <w:rFonts w:ascii="Times New Roman"/>
          <w:b w:val="false"/>
          <w:i w:val="false"/>
          <w:color w:val="ff0000"/>
          <w:sz w:val="28"/>
        </w:rPr>
        <w:t>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қараңыз.</w:t>
      </w:r>
    </w:p>
    <w:bookmarkEnd w:id="0"/>
    <w:bookmarkStart w:name="z4" w:id="1"/>
    <w:p>
      <w:pPr>
        <w:spacing w:after="0"/>
        <w:ind w:left="0"/>
        <w:jc w:val="both"/>
      </w:pPr>
      <w:r>
        <w:rPr>
          <w:rFonts w:ascii="Times New Roman"/>
          <w:b w:val="false"/>
          <w:i w:val="false"/>
          <w:color w:val="000000"/>
          <w:sz w:val="28"/>
        </w:rPr>
        <w:t>
      Қазақстан Республикасының 2014 жылғы 4 шілдедегі Қылмыстық-процестік кодексінің </w:t>
      </w:r>
      <w:r>
        <w:rPr>
          <w:rFonts w:ascii="Times New Roman"/>
          <w:b w:val="false"/>
          <w:i w:val="false"/>
          <w:color w:val="000000"/>
          <w:sz w:val="28"/>
        </w:rPr>
        <w:t>197-бабының</w:t>
      </w:r>
      <w:r>
        <w:rPr>
          <w:rFonts w:ascii="Times New Roman"/>
          <w:b w:val="false"/>
          <w:i w:val="false"/>
          <w:color w:val="000000"/>
          <w:sz w:val="28"/>
        </w:rPr>
        <w:t xml:space="preserve"> 6-бөлігіне сәйкес, «Прокуратура туралы» 1995 жылғы 21 желтоқсандағы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4-1) тармақшасын басшылыққа алып, </w:t>
      </w:r>
      <w:r>
        <w:rPr>
          <w:rFonts w:ascii="Times New Roman"/>
          <w:b/>
          <w:i w:val="false"/>
          <w:color w:val="000000"/>
          <w:sz w:val="28"/>
        </w:rPr>
        <w:t>БҰЙЫРАМЫН:</w:t>
      </w:r>
      <w:r>
        <w:br/>
      </w:r>
      <w:r>
        <w:rPr>
          <w:rFonts w:ascii="Times New Roman"/>
          <w:b w:val="false"/>
          <w:i w:val="false"/>
          <w:color w:val="000000"/>
          <w:sz w:val="28"/>
        </w:rPr>
        <w:t>
      1. 
</w:t>
      </w:r>
      <w:r>
        <w:rPr>
          <w:rFonts w:ascii="Times New Roman"/>
          <w:b w:val="false"/>
          <w:i w:val="false"/>
          <w:color w:val="000000"/>
          <w:sz w:val="28"/>
        </w:rPr>
        <w:t>
Қоса беріліп отырған Тергеу әрекеттерінің барысы мен нәтижелерін тіркеп тұратын ғылыми-техникалық құралдарды қолдану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«Тергеу іс-әрекеттерінің барысы мен нәтижелерін тіркеп тұратын техникалық құралдарды қолдану туралы нұсқаулықты бекіту туралы» Қазақстан Республикасы Бас Прокурорының 2012 жылғы 31 мамырдағы № 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7738 болып тіркелген, 2012 жылғы 27 тамыздағы № 11 Қазақстан Республикасы орталық атқарушы және өзге де орталық мемлекеттік органдарының актілер жинағында жарияланған) күші жойылды деп танылсын. </w:t>
      </w:r>
      <w:r>
        <w:br/>
      </w:r>
      <w:r>
        <w:rPr>
          <w:rFonts w:ascii="Times New Roman"/>
          <w:b w:val="false"/>
          <w:i w:val="false"/>
          <w:color w:val="000000"/>
          <w:sz w:val="28"/>
        </w:rPr>
        <w:t>
      3. 
</w:t>
      </w:r>
      <w:r>
        <w:rPr>
          <w:rFonts w:ascii="Times New Roman"/>
          <w:b w:val="false"/>
          <w:i w:val="false"/>
          <w:color w:val="000000"/>
          <w:sz w:val="28"/>
        </w:rPr>
        <w:t>
Қазақстан Республикасы Бас прокуратурасының қылмыстық процестің сотқа дейінгі сатысының заңдылығын қадағалау департаментінің бастығы осы бұйрықтың Қазақстан Республикасының Әділет министрлігінде мемлекеттік тіркелуіне шаралар қабылдасын.</w:t>
      </w:r>
      <w:r>
        <w:br/>
      </w:r>
      <w:r>
        <w:rPr>
          <w:rFonts w:ascii="Times New Roman"/>
          <w:b w:val="false"/>
          <w:i w:val="false"/>
          <w:color w:val="000000"/>
          <w:sz w:val="28"/>
        </w:rPr>
        <w:t>
      4. 
</w:t>
      </w:r>
      <w:r>
        <w:rPr>
          <w:rFonts w:ascii="Times New Roman"/>
          <w:b w:val="false"/>
          <w:i w:val="false"/>
          <w:color w:val="000000"/>
          <w:sz w:val="28"/>
        </w:rPr>
        <w:t>
Осы бұйрықпен Бас прокуратураның құрылымдық бөлімшелерінің, ведомстволары мен мекемелерінің бастықтары және қызметкерлері таныстырылсын, облыстардың прокурорларына және оларға теңестірілген прокурорларға жіберілсін.</w:t>
      </w:r>
      <w:r>
        <w:br/>
      </w:r>
      <w:r>
        <w:rPr>
          <w:rFonts w:ascii="Times New Roman"/>
          <w:b w:val="false"/>
          <w:i w:val="false"/>
          <w:color w:val="000000"/>
          <w:sz w:val="28"/>
        </w:rPr>
        <w:t>
      5. 
</w:t>
      </w:r>
      <w:r>
        <w:rPr>
          <w:rFonts w:ascii="Times New Roman"/>
          <w:b w:val="false"/>
          <w:i w:val="false"/>
          <w:color w:val="000000"/>
          <w:sz w:val="28"/>
        </w:rPr>
        <w:t xml:space="preserve">
Бұйрықтың орындалуын бақылау Қазақстан Республикасы Бас Прокурорының жетекшілік ететін орынбасарына жүктелсін. </w:t>
      </w:r>
      <w:r>
        <w:br/>
      </w:r>
      <w:r>
        <w:rPr>
          <w:rFonts w:ascii="Times New Roman"/>
          <w:b w:val="false"/>
          <w:i w:val="false"/>
          <w:color w:val="000000"/>
          <w:sz w:val="28"/>
        </w:rPr>
        <w:t>
      6. 
</w:t>
      </w:r>
      <w:r>
        <w:rPr>
          <w:rFonts w:ascii="Times New Roman"/>
          <w:b w:val="false"/>
          <w:i w:val="false"/>
          <w:color w:val="000000"/>
          <w:sz w:val="28"/>
        </w:rPr>
        <w:t>
Осы бұйрық ресми жариялануға жатады және 2015 жылғы 1 қаңтардан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0"/>
        <w:gridCol w:w="3570"/>
      </w:tblGrid>
      <w:tr>
        <w:trPr>
          <w:trHeight w:val="30" w:hRule="atLeast"/>
        </w:trPr>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Жоғарғы Сотының Төрағасы</w:t>
            </w:r>
            <w:r>
              <w:br/>
            </w:r>
            <w:r>
              <w:rPr>
                <w:rFonts w:ascii="Times New Roman"/>
                <w:b w:val="false"/>
                <w:i w:val="false"/>
                <w:color w:val="000000"/>
                <w:sz w:val="20"/>
              </w:rPr>
              <w:t>
</w:t>
            </w:r>
            <w:r>
              <w:rPr>
                <w:rFonts w:ascii="Times New Roman"/>
                <w:b w:val="false"/>
                <w:i/>
                <w:color w:val="000000"/>
                <w:sz w:val="20"/>
              </w:rPr>
              <w:t>      Қ. Мәми</w:t>
            </w:r>
            <w:r>
              <w:br/>
            </w:r>
            <w:r>
              <w:rPr>
                <w:rFonts w:ascii="Times New Roman"/>
                <w:b w:val="false"/>
                <w:i w:val="false"/>
                <w:color w:val="000000"/>
                <w:sz w:val="20"/>
              </w:rPr>
              <w:t>
</w:t>
            </w:r>
            <w:r>
              <w:rPr>
                <w:rFonts w:ascii="Times New Roman"/>
                <w:b w:val="false"/>
                <w:i/>
                <w:color w:val="000000"/>
                <w:sz w:val="20"/>
              </w:rPr>
              <w:t>      _________________________</w:t>
            </w:r>
            <w:r>
              <w:br/>
            </w:r>
            <w:r>
              <w:rPr>
                <w:rFonts w:ascii="Times New Roman"/>
                <w:b w:val="false"/>
                <w:i w:val="false"/>
                <w:color w:val="000000"/>
                <w:sz w:val="20"/>
              </w:rPr>
              <w:t>
</w:t>
            </w:r>
            <w:r>
              <w:rPr>
                <w:rFonts w:ascii="Times New Roman"/>
                <w:b w:val="false"/>
                <w:i/>
                <w:color w:val="000000"/>
                <w:sz w:val="20"/>
              </w:rPr>
              <w:t>      17 қыркүйек 2014 ж.</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Ұлттық қауіпсіздік комитетінің</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color w:val="000000"/>
                <w:sz w:val="20"/>
              </w:rPr>
              <w:t>      Н. Әбіқаев</w:t>
            </w:r>
            <w:r>
              <w:br/>
            </w:r>
            <w:r>
              <w:rPr>
                <w:rFonts w:ascii="Times New Roman"/>
                <w:b w:val="false"/>
                <w:i w:val="false"/>
                <w:color w:val="000000"/>
                <w:sz w:val="20"/>
              </w:rPr>
              <w:t>
</w:t>
            </w:r>
            <w:r>
              <w:rPr>
                <w:rFonts w:ascii="Times New Roman"/>
                <w:b w:val="false"/>
                <w:i/>
                <w:color w:val="000000"/>
                <w:sz w:val="20"/>
              </w:rPr>
              <w:t>      _________________________</w:t>
            </w:r>
            <w:r>
              <w:br/>
            </w:r>
            <w:r>
              <w:rPr>
                <w:rFonts w:ascii="Times New Roman"/>
                <w:b w:val="false"/>
                <w:i w:val="false"/>
                <w:color w:val="000000"/>
                <w:sz w:val="20"/>
              </w:rPr>
              <w:t>
</w:t>
            </w:r>
            <w:r>
              <w:rPr>
                <w:rFonts w:ascii="Times New Roman"/>
                <w:b w:val="false"/>
                <w:i/>
                <w:color w:val="000000"/>
                <w:sz w:val="20"/>
              </w:rPr>
              <w:t>      19 қыркүйек 2014 ж.</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Мемлекеттік күзет</w:t>
            </w:r>
            <w:r>
              <w:br/>
            </w:r>
            <w:r>
              <w:rPr>
                <w:rFonts w:ascii="Times New Roman"/>
                <w:b w:val="false"/>
                <w:i w:val="false"/>
                <w:color w:val="000000"/>
                <w:sz w:val="20"/>
              </w:rPr>
              <w:t>
</w:t>
            </w:r>
            <w:r>
              <w:rPr>
                <w:rFonts w:ascii="Times New Roman"/>
                <w:b w:val="false"/>
                <w:i/>
                <w:color w:val="000000"/>
                <w:sz w:val="20"/>
              </w:rPr>
              <w:t>      қ</w:t>
            </w:r>
            <w:r>
              <w:rPr>
                <w:rFonts w:ascii="Times New Roman"/>
                <w:b w:val="false"/>
                <w:i/>
                <w:color w:val="000000"/>
                <w:sz w:val="20"/>
              </w:rPr>
              <w:t>ызметінің бастығы</w:t>
            </w:r>
            <w:r>
              <w:br/>
            </w:r>
            <w:r>
              <w:rPr>
                <w:rFonts w:ascii="Times New Roman"/>
                <w:b w:val="false"/>
                <w:i w:val="false"/>
                <w:color w:val="000000"/>
                <w:sz w:val="20"/>
              </w:rPr>
              <w:t>
</w:t>
            </w:r>
            <w:r>
              <w:rPr>
                <w:rFonts w:ascii="Times New Roman"/>
                <w:b w:val="false"/>
                <w:i/>
                <w:color w:val="000000"/>
                <w:sz w:val="20"/>
              </w:rPr>
              <w:t>      А. Күреңбеков</w:t>
            </w:r>
            <w:r>
              <w:br/>
            </w:r>
            <w:r>
              <w:rPr>
                <w:rFonts w:ascii="Times New Roman"/>
                <w:b w:val="false"/>
                <w:i w:val="false"/>
                <w:color w:val="000000"/>
                <w:sz w:val="20"/>
              </w:rPr>
              <w:t>
</w:t>
            </w:r>
            <w:r>
              <w:rPr>
                <w:rFonts w:ascii="Times New Roman"/>
                <w:b w:val="false"/>
                <w:i/>
                <w:color w:val="000000"/>
                <w:sz w:val="20"/>
              </w:rPr>
              <w:t>      _________________________</w:t>
            </w:r>
            <w:r>
              <w:br/>
            </w:r>
            <w:r>
              <w:rPr>
                <w:rFonts w:ascii="Times New Roman"/>
                <w:b w:val="false"/>
                <w:i w:val="false"/>
                <w:color w:val="000000"/>
                <w:sz w:val="20"/>
              </w:rPr>
              <w:t>
</w:t>
            </w:r>
            <w:r>
              <w:rPr>
                <w:rFonts w:ascii="Times New Roman"/>
                <w:b w:val="false"/>
                <w:i/>
                <w:color w:val="000000"/>
                <w:sz w:val="20"/>
              </w:rPr>
              <w:t>      10 қыркүйек</w:t>
            </w:r>
            <w:r>
              <w:rPr>
                <w:rFonts w:ascii="Times New Roman"/>
                <w:b w:val="false"/>
                <w:i/>
                <w:color w:val="000000"/>
                <w:sz w:val="20"/>
              </w:rPr>
              <w:t xml:space="preserve"> 2014 ж.</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Мемлекеттік қызмет істері және</w:t>
            </w:r>
            <w:r>
              <w:br/>
            </w:r>
            <w:r>
              <w:rPr>
                <w:rFonts w:ascii="Times New Roman"/>
                <w:b w:val="false"/>
                <w:i w:val="false"/>
                <w:color w:val="000000"/>
                <w:sz w:val="20"/>
              </w:rPr>
              <w:t>
</w:t>
            </w:r>
            <w:r>
              <w:rPr>
                <w:rFonts w:ascii="Times New Roman"/>
                <w:b w:val="false"/>
                <w:i/>
                <w:color w:val="000000"/>
                <w:sz w:val="20"/>
              </w:rPr>
              <w:t>      с</w:t>
            </w:r>
            <w:r>
              <w:rPr>
                <w:rFonts w:ascii="Times New Roman"/>
                <w:b w:val="false"/>
                <w:i/>
                <w:color w:val="000000"/>
                <w:sz w:val="20"/>
              </w:rPr>
              <w:t>ыбайлас жемқорлыққа қарсы</w:t>
            </w:r>
            <w:r>
              <w:br/>
            </w:r>
            <w:r>
              <w:rPr>
                <w:rFonts w:ascii="Times New Roman"/>
                <w:b w:val="false"/>
                <w:i w:val="false"/>
                <w:color w:val="000000"/>
                <w:sz w:val="20"/>
              </w:rPr>
              <w:t>
</w:t>
            </w:r>
            <w:r>
              <w:rPr>
                <w:rFonts w:ascii="Times New Roman"/>
                <w:b w:val="false"/>
                <w:i/>
                <w:color w:val="000000"/>
                <w:sz w:val="20"/>
              </w:rPr>
              <w:t>      іс-қимыл агенттігінің төрағасы</w:t>
            </w:r>
            <w:r>
              <w:br/>
            </w:r>
            <w:r>
              <w:rPr>
                <w:rFonts w:ascii="Times New Roman"/>
                <w:b w:val="false"/>
                <w:i w:val="false"/>
                <w:color w:val="000000"/>
                <w:sz w:val="20"/>
              </w:rPr>
              <w:t>
</w:t>
            </w:r>
            <w:r>
              <w:rPr>
                <w:rFonts w:ascii="Times New Roman"/>
                <w:b w:val="false"/>
                <w:i/>
                <w:color w:val="000000"/>
                <w:sz w:val="20"/>
              </w:rPr>
              <w:t>      Қ. Қожамжаров</w:t>
            </w:r>
            <w:r>
              <w:br/>
            </w:r>
            <w:r>
              <w:rPr>
                <w:rFonts w:ascii="Times New Roman"/>
                <w:b w:val="false"/>
                <w:i w:val="false"/>
                <w:color w:val="000000"/>
                <w:sz w:val="20"/>
              </w:rPr>
              <w:t>
</w:t>
            </w:r>
            <w:r>
              <w:rPr>
                <w:rFonts w:ascii="Times New Roman"/>
                <w:b w:val="false"/>
                <w:i/>
                <w:color w:val="000000"/>
                <w:sz w:val="20"/>
              </w:rPr>
              <w:t>      _________________________</w:t>
            </w:r>
            <w:r>
              <w:br/>
            </w:r>
            <w:r>
              <w:rPr>
                <w:rFonts w:ascii="Times New Roman"/>
                <w:b w:val="false"/>
                <w:i w:val="false"/>
                <w:color w:val="000000"/>
                <w:sz w:val="20"/>
              </w:rPr>
              <w:t>
</w:t>
            </w:r>
            <w:r>
              <w:rPr>
                <w:rFonts w:ascii="Times New Roman"/>
                <w:b w:val="false"/>
                <w:i/>
                <w:color w:val="000000"/>
                <w:sz w:val="20"/>
              </w:rPr>
              <w:t>      11 қыркүйек 2014 ж.</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Қорғаныс министрі</w:t>
            </w:r>
            <w:r>
              <w:br/>
            </w:r>
            <w:r>
              <w:rPr>
                <w:rFonts w:ascii="Times New Roman"/>
                <w:b w:val="false"/>
                <w:i w:val="false"/>
                <w:color w:val="000000"/>
                <w:sz w:val="20"/>
              </w:rPr>
              <w:t>
</w:t>
            </w:r>
            <w:r>
              <w:rPr>
                <w:rFonts w:ascii="Times New Roman"/>
                <w:b w:val="false"/>
                <w:i/>
                <w:color w:val="000000"/>
                <w:sz w:val="20"/>
              </w:rPr>
              <w:t>      С. Ахметов</w:t>
            </w:r>
            <w:r>
              <w:br/>
            </w:r>
            <w:r>
              <w:rPr>
                <w:rFonts w:ascii="Times New Roman"/>
                <w:b w:val="false"/>
                <w:i w:val="false"/>
                <w:color w:val="000000"/>
                <w:sz w:val="20"/>
              </w:rPr>
              <w:t>
</w:t>
            </w:r>
            <w:r>
              <w:rPr>
                <w:rFonts w:ascii="Times New Roman"/>
                <w:b w:val="false"/>
                <w:i/>
                <w:color w:val="000000"/>
                <w:sz w:val="20"/>
              </w:rPr>
              <w:t>      _________________________</w:t>
            </w:r>
            <w:r>
              <w:br/>
            </w:r>
            <w:r>
              <w:rPr>
                <w:rFonts w:ascii="Times New Roman"/>
                <w:b w:val="false"/>
                <w:i w:val="false"/>
                <w:color w:val="000000"/>
                <w:sz w:val="20"/>
              </w:rPr>
              <w:t>
</w:t>
            </w:r>
            <w:r>
              <w:rPr>
                <w:rFonts w:ascii="Times New Roman"/>
                <w:b w:val="false"/>
                <w:i/>
                <w:color w:val="000000"/>
                <w:sz w:val="20"/>
              </w:rPr>
              <w:t>      15 қыркүйек 2014 ж.</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Ішкі істер министрі</w:t>
            </w:r>
            <w:r>
              <w:br/>
            </w:r>
            <w:r>
              <w:rPr>
                <w:rFonts w:ascii="Times New Roman"/>
                <w:b w:val="false"/>
                <w:i w:val="false"/>
                <w:color w:val="000000"/>
                <w:sz w:val="20"/>
              </w:rPr>
              <w:t>
</w:t>
            </w:r>
            <w:r>
              <w:rPr>
                <w:rFonts w:ascii="Times New Roman"/>
                <w:b w:val="false"/>
                <w:i/>
                <w:color w:val="000000"/>
                <w:sz w:val="20"/>
              </w:rPr>
              <w:t>      Қ. Қасымов</w:t>
            </w:r>
            <w:r>
              <w:br/>
            </w:r>
            <w:r>
              <w:rPr>
                <w:rFonts w:ascii="Times New Roman"/>
                <w:b w:val="false"/>
                <w:i w:val="false"/>
                <w:color w:val="000000"/>
                <w:sz w:val="20"/>
              </w:rPr>
              <w:t>
</w:t>
            </w:r>
            <w:r>
              <w:rPr>
                <w:rFonts w:ascii="Times New Roman"/>
                <w:b w:val="false"/>
                <w:i/>
                <w:color w:val="000000"/>
                <w:sz w:val="20"/>
              </w:rPr>
              <w:t>      _________________________</w:t>
            </w:r>
            <w:r>
              <w:br/>
            </w:r>
            <w:r>
              <w:rPr>
                <w:rFonts w:ascii="Times New Roman"/>
                <w:b w:val="false"/>
                <w:i w:val="false"/>
                <w:color w:val="000000"/>
                <w:sz w:val="20"/>
              </w:rPr>
              <w:t>
</w:t>
            </w:r>
            <w:r>
              <w:rPr>
                <w:rFonts w:ascii="Times New Roman"/>
                <w:b w:val="false"/>
                <w:i/>
                <w:color w:val="000000"/>
                <w:sz w:val="20"/>
              </w:rPr>
              <w:t>      12</w:t>
            </w:r>
            <w:r>
              <w:rPr>
                <w:rFonts w:ascii="Times New Roman"/>
                <w:b w:val="false"/>
                <w:i/>
                <w:color w:val="000000"/>
                <w:sz w:val="20"/>
              </w:rPr>
              <w:t xml:space="preserve"> қыркүйек 2014 ж.</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Қаржы министрі</w:t>
            </w:r>
            <w:r>
              <w:br/>
            </w:r>
            <w:r>
              <w:rPr>
                <w:rFonts w:ascii="Times New Roman"/>
                <w:b w:val="false"/>
                <w:i w:val="false"/>
                <w:color w:val="000000"/>
                <w:sz w:val="20"/>
              </w:rPr>
              <w:t>
</w:t>
            </w:r>
            <w:r>
              <w:rPr>
                <w:rFonts w:ascii="Times New Roman"/>
                <w:b w:val="false"/>
                <w:i/>
                <w:color w:val="000000"/>
                <w:sz w:val="20"/>
              </w:rPr>
              <w:t>      Б. Сұлтанов</w:t>
            </w:r>
            <w:r>
              <w:br/>
            </w:r>
            <w:r>
              <w:rPr>
                <w:rFonts w:ascii="Times New Roman"/>
                <w:b w:val="false"/>
                <w:i w:val="false"/>
                <w:color w:val="000000"/>
                <w:sz w:val="20"/>
              </w:rPr>
              <w:t>
</w:t>
            </w:r>
            <w:r>
              <w:rPr>
                <w:rFonts w:ascii="Times New Roman"/>
                <w:b w:val="false"/>
                <w:i/>
                <w:color w:val="000000"/>
                <w:sz w:val="20"/>
              </w:rPr>
              <w:t>      _________________________</w:t>
            </w:r>
            <w:r>
              <w:br/>
            </w:r>
            <w:r>
              <w:rPr>
                <w:rFonts w:ascii="Times New Roman"/>
                <w:b w:val="false"/>
                <w:i w:val="false"/>
                <w:color w:val="000000"/>
                <w:sz w:val="20"/>
              </w:rPr>
              <w:t>
</w:t>
            </w:r>
            <w:r>
              <w:rPr>
                <w:rFonts w:ascii="Times New Roman"/>
                <w:b w:val="false"/>
                <w:i/>
                <w:color w:val="000000"/>
                <w:sz w:val="20"/>
              </w:rPr>
              <w:t>      8 қыркүйек 2014 ж.</w:t>
            </w:r>
          </w:p>
          <w:bookmarkEnd w:id="2"/>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22 қыркүйектегі № 91</w:t>
      </w:r>
      <w:r>
        <w:br/>
      </w:r>
      <w:r>
        <w:rPr>
          <w:rFonts w:ascii="Times New Roman"/>
          <w:b w:val="false"/>
          <w:i w:val="false"/>
          <w:color w:val="000000"/>
          <w:sz w:val="28"/>
        </w:rPr>
        <w:t xml:space="preserve">
бұйрығымен бекітілген     </w:t>
      </w:r>
    </w:p>
    <w:bookmarkEnd w:id="3"/>
    <w:bookmarkStart w:name="z18" w:id="4"/>
    <w:p>
      <w:pPr>
        <w:spacing w:after="0"/>
        <w:ind w:left="0"/>
        <w:jc w:val="left"/>
      </w:pPr>
      <w:r>
        <w:rPr>
          <w:rFonts w:ascii="Times New Roman"/>
          <w:b/>
          <w:i w:val="false"/>
          <w:color w:val="000000"/>
        </w:rPr>
        <w:t xml:space="preserve"> 
Тергеу әрекеттерінің барысы мен нәтижелерін тіркейтін</w:t>
      </w:r>
      <w:r>
        <w:br/>
      </w:r>
      <w:r>
        <w:rPr>
          <w:rFonts w:ascii="Times New Roman"/>
          <w:b/>
          <w:i w:val="false"/>
          <w:color w:val="000000"/>
        </w:rPr>
        <w:t>
ғылыми-техникалық құралдарды қолдану қағидалары</w:t>
      </w:r>
    </w:p>
    <w:bookmarkEnd w:id="4"/>
    <w:bookmarkStart w:name="z20"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xml:space="preserve">      1. 
Осы Тергеу әрекеттерінің барысы мен нәтижелерін тіркейтін ғылыми-техникалық құралдарды қолдану қағидалары (бұдан әрі – Қағида) сотқа дейінгі тергеп-тексеру процесінде тергеу әрекеттерін жүргізу кезінде қылмыстық қудалау органдары пайдаланатын тергеу әрекеттерінің барысы мен нәтижелерін тіркеп тұратын ғылыми-техникалық құралдардың қолданылуын нақтылайды. </w:t>
      </w:r>
      <w:r>
        <w:br/>
      </w:r>
      <w:r>
        <w:rPr>
          <w:rFonts w:ascii="Times New Roman"/>
          <w:b w:val="false"/>
          <w:i w:val="false"/>
          <w:color w:val="000000"/>
          <w:sz w:val="28"/>
        </w:rPr>
        <w:t>
      2. 
</w:t>
      </w:r>
      <w:r>
        <w:rPr>
          <w:rFonts w:ascii="Times New Roman"/>
          <w:b w:val="false"/>
          <w:i w:val="false"/>
          <w:color w:val="000000"/>
          <w:sz w:val="28"/>
        </w:rPr>
        <w:t>
Осы қағидада мынадай ұғымдар қолданылады:</w:t>
      </w:r>
      <w:r>
        <w:br/>
      </w:r>
      <w:r>
        <w:rPr>
          <w:rFonts w:ascii="Times New Roman"/>
          <w:b w:val="false"/>
          <w:i w:val="false"/>
          <w:color w:val="000000"/>
          <w:sz w:val="28"/>
        </w:rPr>
        <w:t>
      1) 
</w:t>
      </w:r>
      <w:r>
        <w:rPr>
          <w:rFonts w:ascii="Times New Roman"/>
          <w:b w:val="false"/>
          <w:i w:val="false"/>
          <w:color w:val="000000"/>
          <w:sz w:val="28"/>
        </w:rPr>
        <w:t>
ақпаратты жеткізгіш – онда/оған салынған ақпаратты өзінің құрылымында ұзақ уақыт сақтауға қабілеті бар ақпаратты қамтитын (жеткізетін) материалдық объект;</w:t>
      </w:r>
      <w:r>
        <w:br/>
      </w:r>
      <w:r>
        <w:rPr>
          <w:rFonts w:ascii="Times New Roman"/>
          <w:b w:val="false"/>
          <w:i w:val="false"/>
          <w:color w:val="000000"/>
          <w:sz w:val="28"/>
        </w:rPr>
        <w:t>
      2) 
</w:t>
      </w:r>
      <w:r>
        <w:rPr>
          <w:rFonts w:ascii="Times New Roman"/>
          <w:b w:val="false"/>
          <w:i w:val="false"/>
          <w:color w:val="000000"/>
          <w:sz w:val="28"/>
        </w:rPr>
        <w:t>
тергеу әрекеттерінің барысы мен нәтижелерін тіркейтін ғылыми-техникалық құралдар – дәлелдемені табу, тіркеу, алып қою және зерттеу үшiн құқыққа сыйымды түрде қолданылатын аспаптар, арнаулы құрылғылар, материалдар.</w:t>
      </w:r>
      <w:r>
        <w:br/>
      </w:r>
      <w:r>
        <w:rPr>
          <w:rFonts w:ascii="Times New Roman"/>
          <w:b w:val="false"/>
          <w:i w:val="false"/>
          <w:color w:val="000000"/>
          <w:sz w:val="28"/>
        </w:rPr>
        <w:t>
      3. 
</w:t>
      </w:r>
      <w:r>
        <w:rPr>
          <w:rFonts w:ascii="Times New Roman"/>
          <w:b w:val="false"/>
          <w:i w:val="false"/>
          <w:color w:val="000000"/>
          <w:sz w:val="28"/>
        </w:rPr>
        <w:t>
Сотқа дейінгі тергеп-тексеру процесінде тергеу әрекеттерінің барысы мен нәтижелерін тіркеп тұратын ғылыми-техникалық құралдарды қолдану Қазақстан Республикасының 2014 жылғы 4 шілдедегі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және осы Қағиданың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егер бұл Қазақстан Республикасы ратификациялаған халықаралық шартта көзделсе, тергеу әрекеттерінің барысы мен нәтижелерін тіркеп тұратын ғылыми-техникалық құралдарды қолданудың өзге тәртібін қолдануға жол беріледі.</w:t>
      </w:r>
      <w:r>
        <w:br/>
      </w:r>
      <w:r>
        <w:rPr>
          <w:rFonts w:ascii="Times New Roman"/>
          <w:b w:val="false"/>
          <w:i w:val="false"/>
          <w:color w:val="000000"/>
          <w:sz w:val="28"/>
        </w:rPr>
        <w:t>
       4. 
</w:t>
      </w:r>
      <w:r>
        <w:rPr>
          <w:rFonts w:ascii="Times New Roman"/>
          <w:b w:val="false"/>
          <w:i w:val="false"/>
          <w:color w:val="000000"/>
          <w:sz w:val="28"/>
        </w:rPr>
        <w:t xml:space="preserve">
Тергеу әрекеттерінің барысы мен нәтижелерін тіркеп тұратын ғылыми-техникалық құралдар ҚПК-де тікелей көрсетілген жағдайларда міндетті тәртіппен қолданылады. Қалған жағдайларда олар тергеушінің, анықтаушының, прокурордың қалауы бойынша немесе ҚПК-нің талаптарына сәйкес қылмыстық процеске қатысушылардың өтінішхаттары бойынша қолданылады. </w:t>
      </w:r>
      <w:r>
        <w:br/>
      </w:r>
      <w:r>
        <w:rPr>
          <w:rFonts w:ascii="Times New Roman"/>
          <w:b w:val="false"/>
          <w:i w:val="false"/>
          <w:color w:val="000000"/>
          <w:sz w:val="28"/>
        </w:rPr>
        <w:t>
</w:t>
      </w:r>
      <w:r>
        <w:rPr>
          <w:rFonts w:ascii="Times New Roman"/>
          <w:b w:val="false"/>
          <w:i w:val="false"/>
          <w:color w:val="000000"/>
          <w:sz w:val="28"/>
        </w:rPr>
        <w:t>
      Тергеу әрекеттерін жүргізу кезінде ғылыми-техникалық құралдар жоқ болған немесе оларды қолдануға мүмкіндік болмаған жағдайда куәгерлер тартылады.</w:t>
      </w:r>
      <w:r>
        <w:br/>
      </w:r>
      <w:r>
        <w:rPr>
          <w:rFonts w:ascii="Times New Roman"/>
          <w:b w:val="false"/>
          <w:i w:val="false"/>
          <w:color w:val="000000"/>
          <w:sz w:val="28"/>
        </w:rPr>
        <w:t>
</w:t>
      </w:r>
      <w:r>
        <w:rPr>
          <w:rFonts w:ascii="Times New Roman"/>
          <w:b w:val="false"/>
          <w:i w:val="false"/>
          <w:color w:val="000000"/>
          <w:sz w:val="28"/>
        </w:rPr>
        <w:t>
      Мемлекеттік құпияларды құрайтын мәліметтерді пайдалануға байланысты тергеу ірекеттерінің барысы мен нәтижелерін тіркеп тұратын ғылыми-техникалық құралдарды қолдану Қазақстан Республикасының мемлекеттік құпиялар туралы заңнамасының талаптарына сәйкес жүзеге асырылады.</w:t>
      </w:r>
      <w:r>
        <w:br/>
      </w:r>
      <w:r>
        <w:rPr>
          <w:rFonts w:ascii="Times New Roman"/>
          <w:b w:val="false"/>
          <w:i w:val="false"/>
          <w:color w:val="000000"/>
          <w:sz w:val="28"/>
        </w:rPr>
        <w:t>
 </w:t>
      </w:r>
    </w:p>
    <w:bookmarkEnd w:id="6"/>
    <w:bookmarkStart w:name="z30" w:id="7"/>
    <w:p>
      <w:pPr>
        <w:spacing w:after="0"/>
        <w:ind w:left="0"/>
        <w:jc w:val="left"/>
      </w:pPr>
      <w:r>
        <w:rPr>
          <w:rFonts w:ascii="Times New Roman"/>
          <w:b/>
          <w:i w:val="false"/>
          <w:color w:val="000000"/>
        </w:rPr>
        <w:t xml:space="preserve"> 
2. Тергеу әрекеттерінің барысы мен нәтижелерін тіркеп</w:t>
      </w:r>
      <w:r>
        <w:br/>
      </w:r>
      <w:r>
        <w:rPr>
          <w:rFonts w:ascii="Times New Roman"/>
          <w:b/>
          <w:i w:val="false"/>
          <w:color w:val="000000"/>
        </w:rPr>
        <w:t>
тұратын ғылыми-техникалық құралдарды қолдану тәртібі</w:t>
      </w:r>
    </w:p>
    <w:bookmarkEnd w:id="7"/>
    <w:bookmarkStart w:name="z32" w:id="8"/>
    <w:p>
      <w:pPr>
        <w:spacing w:after="0"/>
        <w:ind w:left="0"/>
        <w:jc w:val="both"/>
      </w:pPr>
      <w:r>
        <w:rPr>
          <w:rFonts w:ascii="Times New Roman"/>
          <w:b w:val="false"/>
          <w:i w:val="false"/>
          <w:color w:val="000000"/>
          <w:sz w:val="28"/>
        </w:rPr>
        <w:t>      5. 
Тергеу әрекеттерінің барысы мен нәтижелерін тіркейтін ғылыми-техникалық құралдар ҚПК-нң </w:t>
      </w:r>
      <w:r>
        <w:rPr>
          <w:rFonts w:ascii="Times New Roman"/>
          <w:b w:val="false"/>
          <w:i w:val="false"/>
          <w:color w:val="000000"/>
          <w:sz w:val="28"/>
        </w:rPr>
        <w:t>126</w:t>
      </w:r>
      <w:r>
        <w:rPr>
          <w:rFonts w:ascii="Times New Roman"/>
          <w:b w:val="false"/>
          <w:i w:val="false"/>
          <w:color w:val="000000"/>
          <w:sz w:val="28"/>
        </w:rPr>
        <w:t xml:space="preserve"> және </w:t>
      </w:r>
      <w:r>
        <w:rPr>
          <w:rFonts w:ascii="Times New Roman"/>
          <w:b w:val="false"/>
          <w:i w:val="false"/>
          <w:color w:val="000000"/>
          <w:sz w:val="28"/>
        </w:rPr>
        <w:t>199-баптарына</w:t>
      </w:r>
      <w:r>
        <w:rPr>
          <w:rFonts w:ascii="Times New Roman"/>
          <w:b w:val="false"/>
          <w:i w:val="false"/>
          <w:color w:val="000000"/>
          <w:sz w:val="28"/>
        </w:rPr>
        <w:t xml:space="preserve"> сәйкес қолданылады.</w:t>
      </w:r>
      <w:r>
        <w:br/>
      </w:r>
      <w:r>
        <w:rPr>
          <w:rFonts w:ascii="Times New Roman"/>
          <w:b w:val="false"/>
          <w:i w:val="false"/>
          <w:color w:val="000000"/>
          <w:sz w:val="28"/>
        </w:rPr>
        <w:t>
      6. 
</w:t>
      </w:r>
      <w:r>
        <w:rPr>
          <w:rFonts w:ascii="Times New Roman"/>
          <w:b w:val="false"/>
          <w:i w:val="false"/>
          <w:color w:val="000000"/>
          <w:sz w:val="28"/>
        </w:rPr>
        <w:t>
Тергеу әрекеттерінің барысы мен нәтижелерін тіркейтін ғылыми-техникалық құралдарды қолдану ҚПК-нің </w:t>
      </w:r>
      <w:r>
        <w:rPr>
          <w:rFonts w:ascii="Times New Roman"/>
          <w:b w:val="false"/>
          <w:i w:val="false"/>
          <w:color w:val="000000"/>
          <w:sz w:val="28"/>
        </w:rPr>
        <w:t>199-бабының</w:t>
      </w:r>
      <w:r>
        <w:rPr>
          <w:rFonts w:ascii="Times New Roman"/>
          <w:b w:val="false"/>
          <w:i w:val="false"/>
          <w:color w:val="000000"/>
          <w:sz w:val="28"/>
        </w:rPr>
        <w:t xml:space="preserve"> 5-бөлігіне сәйкес тергеу әрекеттерінің хаттамасында белгіленеді, сондай-ақ онда:</w:t>
      </w:r>
      <w:r>
        <w:br/>
      </w:r>
      <w:r>
        <w:rPr>
          <w:rFonts w:ascii="Times New Roman"/>
          <w:b w:val="false"/>
          <w:i w:val="false"/>
          <w:color w:val="000000"/>
          <w:sz w:val="28"/>
        </w:rPr>
        <w:t>
      1) 
</w:t>
      </w:r>
      <w:r>
        <w:rPr>
          <w:rFonts w:ascii="Times New Roman"/>
          <w:b w:val="false"/>
          <w:i w:val="false"/>
          <w:color w:val="000000"/>
          <w:sz w:val="28"/>
        </w:rPr>
        <w:t>
ғылыми-техникалық құралдың және ақпарат жеткізгіштің түрі мен моделі;</w:t>
      </w:r>
      <w:r>
        <w:br/>
      </w:r>
      <w:r>
        <w:rPr>
          <w:rFonts w:ascii="Times New Roman"/>
          <w:b w:val="false"/>
          <w:i w:val="false"/>
          <w:color w:val="000000"/>
          <w:sz w:val="28"/>
        </w:rPr>
        <w:t>
      2) 
</w:t>
      </w:r>
      <w:r>
        <w:rPr>
          <w:rFonts w:ascii="Times New Roman"/>
          <w:b w:val="false"/>
          <w:i w:val="false"/>
          <w:color w:val="000000"/>
          <w:sz w:val="28"/>
        </w:rPr>
        <w:t>
ғылыми-техникалық құралға тіркеп жазылған уақыты: жазуды қосу мен аяқтау уақыты;</w:t>
      </w:r>
      <w:r>
        <w:br/>
      </w:r>
      <w:r>
        <w:rPr>
          <w:rFonts w:ascii="Times New Roman"/>
          <w:b w:val="false"/>
          <w:i w:val="false"/>
          <w:color w:val="000000"/>
          <w:sz w:val="28"/>
        </w:rPr>
        <w:t>
      3) 
</w:t>
      </w:r>
      <w:r>
        <w:rPr>
          <w:rFonts w:ascii="Times New Roman"/>
          <w:b w:val="false"/>
          <w:i w:val="false"/>
          <w:color w:val="000000"/>
          <w:sz w:val="28"/>
        </w:rPr>
        <w:t>
тергеу әрекетіне қатысушылардың аудио-бейне жазбаны қарағаны (тыңдағаны), қарап болғаннан кейінгі мәлімдеген ескертулері мен өтініштері туралы мәліметтер;</w:t>
      </w:r>
      <w:r>
        <w:br/>
      </w:r>
      <w:r>
        <w:rPr>
          <w:rFonts w:ascii="Times New Roman"/>
          <w:b w:val="false"/>
          <w:i w:val="false"/>
          <w:color w:val="000000"/>
          <w:sz w:val="28"/>
        </w:rPr>
        <w:t>
      4) 
</w:t>
      </w:r>
      <w:r>
        <w:rPr>
          <w:rFonts w:ascii="Times New Roman"/>
          <w:b w:val="false"/>
          <w:i w:val="false"/>
          <w:color w:val="000000"/>
          <w:sz w:val="28"/>
        </w:rPr>
        <w:t xml:space="preserve">
бейне-аудио материалдарын бір жеткізушіден екіншісіне ауыстыру туралы мәліметтер көрсетіледі. </w:t>
      </w:r>
      <w:r>
        <w:br/>
      </w:r>
      <w:r>
        <w:rPr>
          <w:rFonts w:ascii="Times New Roman"/>
          <w:b w:val="false"/>
          <w:i w:val="false"/>
          <w:color w:val="000000"/>
          <w:sz w:val="28"/>
        </w:rPr>
        <w:t>
      7. 
</w:t>
      </w:r>
      <w:r>
        <w:rPr>
          <w:rFonts w:ascii="Times New Roman"/>
          <w:b w:val="false"/>
          <w:i w:val="false"/>
          <w:color w:val="000000"/>
          <w:sz w:val="28"/>
        </w:rPr>
        <w:t>
Тергеу әрекеттерінің барысы мен нәтижелерін тіркейтін ғылыми-техникалық құралға жазу тергеу әрекеттерін жүзеге асыратын тұлғаның түсіндірмелерімен сүйемелденеді, қосылған кезде жазудың басталған уақыты, күні, орны, тергеу әрекеттерін жүзеге асыратын тұлғаның лауазымы мен тегі, оған қатысқан тұлғалардың тектері, лауазымдары, процестік жағдайы, тергеу әрекеттерін тіркеп тұратын ғылыми-техникалық құралдардың және бұл ретте, пайдаланылатын ақпарат жеткізгіштің атауы айтылады.</w:t>
      </w:r>
      <w:r>
        <w:br/>
      </w:r>
      <w:r>
        <w:rPr>
          <w:rFonts w:ascii="Times New Roman"/>
          <w:b w:val="false"/>
          <w:i w:val="false"/>
          <w:color w:val="000000"/>
          <w:sz w:val="28"/>
        </w:rPr>
        <w:t>
      8. 
</w:t>
      </w:r>
      <w:r>
        <w:rPr>
          <w:rFonts w:ascii="Times New Roman"/>
          <w:b w:val="false"/>
          <w:i w:val="false"/>
          <w:color w:val="000000"/>
          <w:sz w:val="28"/>
        </w:rPr>
        <w:t xml:space="preserve">
Тергеу әрекеттерінің барысы мен нәтижелерін тіркейтін ғылыми-техникалық құралда жазуды аяқтар алдында жазу аяқталатын уақыт хабарланады, тергеу әрекеттеріне қатысушылардан өтініштердің, ескертулер мен ұсыныстардың болуы, және қажет кезде, тергеу әрекеттерін аяқтау себептері туралы мәселе жария етіледі. </w:t>
      </w:r>
      <w:r>
        <w:br/>
      </w:r>
      <w:r>
        <w:rPr>
          <w:rFonts w:ascii="Times New Roman"/>
          <w:b w:val="false"/>
          <w:i w:val="false"/>
          <w:color w:val="000000"/>
          <w:sz w:val="28"/>
        </w:rPr>
        <w:t>
</w:t>
      </w:r>
      <w:r>
        <w:rPr>
          <w:rFonts w:ascii="Times New Roman"/>
          <w:b w:val="false"/>
          <w:i w:val="false"/>
          <w:color w:val="000000"/>
          <w:sz w:val="28"/>
        </w:rPr>
        <w:t>
      Техникалық немесе өзге себептермен жазу ауық-ауық үзілген және қайтадан қосқан жағдайда жазуды тоқтата тұру себептері мен қалпына келтірілген уақыты туралы хабарланады.</w:t>
      </w:r>
      <w:r>
        <w:br/>
      </w:r>
      <w:r>
        <w:rPr>
          <w:rFonts w:ascii="Times New Roman"/>
          <w:b w:val="false"/>
          <w:i w:val="false"/>
          <w:color w:val="000000"/>
          <w:sz w:val="28"/>
        </w:rPr>
        <w:t>
      9. 
</w:t>
      </w:r>
      <w:r>
        <w:rPr>
          <w:rFonts w:ascii="Times New Roman"/>
          <w:b w:val="false"/>
          <w:i w:val="false"/>
          <w:color w:val="000000"/>
          <w:sz w:val="28"/>
        </w:rPr>
        <w:t>
Тергеу әрекеті аяқталғаннан кейін ақпаратты жеткізгіш тергеу әрекетін жүзеге асыруға жауапты тұлғаға беріледі.</w:t>
      </w:r>
      <w:r>
        <w:br/>
      </w:r>
      <w:r>
        <w:rPr>
          <w:rFonts w:ascii="Times New Roman"/>
          <w:b w:val="false"/>
          <w:i w:val="false"/>
          <w:color w:val="000000"/>
          <w:sz w:val="28"/>
        </w:rPr>
        <w:t>
</w:t>
      </w:r>
      <w:r>
        <w:rPr>
          <w:rFonts w:ascii="Times New Roman"/>
          <w:b w:val="false"/>
          <w:i w:val="false"/>
          <w:color w:val="000000"/>
          <w:sz w:val="28"/>
        </w:rPr>
        <w:t>
      Егер ғылыми-техникалық құралда ақпаратты алынбалы жеткізгіште тіркеуге және сақтауға мүмкіндік болмаса, тергеу әрекеттерінің барысы мен нәтижелері туралы ақпарат бастапқы форматта ақпараттарға өзгерістер енгізуді және сапасын нашарлатуды болдырмайтын көшіру жолымен басқа жеткізгішке ауыстырылады.</w:t>
      </w:r>
      <w:r>
        <w:br/>
      </w:r>
      <w:r>
        <w:rPr>
          <w:rFonts w:ascii="Times New Roman"/>
          <w:b w:val="false"/>
          <w:i w:val="false"/>
          <w:color w:val="000000"/>
          <w:sz w:val="28"/>
        </w:rPr>
        <w:t>
</w:t>
      </w:r>
      <w:r>
        <w:rPr>
          <w:rFonts w:ascii="Times New Roman"/>
          <w:b w:val="false"/>
          <w:i w:val="false"/>
          <w:color w:val="000000"/>
          <w:sz w:val="28"/>
        </w:rPr>
        <w:t>
      Ақпараттарды дереу көшіріп алуға мүмкіндік болмаған кезде тергеу әрекеті жүргізілген күннен бастап үш тәуліктен кешіктірмей оны техникалық мүмкіндіктердің болуы фактісі бойынша ауыстыруға жол беріледі, ол туралы тергеу әрекеттерін жүргізген тұлға тиісті хаттамада қосымша жазба жүргізеді.</w:t>
      </w:r>
      <w:r>
        <w:br/>
      </w:r>
      <w:r>
        <w:rPr>
          <w:rFonts w:ascii="Times New Roman"/>
          <w:b w:val="false"/>
          <w:i w:val="false"/>
          <w:color w:val="000000"/>
          <w:sz w:val="28"/>
        </w:rPr>
        <w:t>
      Атап айтқанда, көшіруді жүзеге асырған тұлға туралы мәліметтер, ақпараттарды бір жеткізгіштен екіншісіне беру фактісі, 1 байтқа дейінгі дәлме-дәл файлдың бақылау сомасы және файлдың форматы, сондай-ақ пайдаланылған жабдықтар туралы ақпараттар көрсетіледі. Фототүсірілімдер қағаз жеткізгіштерге ауыстырылады.</w:t>
      </w:r>
      <w:r>
        <w:br/>
      </w:r>
      <w:r>
        <w:rPr>
          <w:rFonts w:ascii="Times New Roman"/>
          <w:b w:val="false"/>
          <w:i w:val="false"/>
          <w:color w:val="000000"/>
          <w:sz w:val="28"/>
        </w:rPr>
        <w:t>
      10. Аталған ақпарат жеткізгішті сотқа дейінгі тергеп-тексеруді жүзеге асыратын тұлға буып-түйеді, мөрмен бекітеді, қолдарын қояды, қылмыстық істің жанында сақталады (ҚПК-нің </w:t>
      </w:r>
      <w:r>
        <w:rPr>
          <w:rFonts w:ascii="Times New Roman"/>
          <w:b w:val="false"/>
          <w:i w:val="false"/>
          <w:color w:val="000000"/>
          <w:sz w:val="28"/>
        </w:rPr>
        <w:t>199-бабының</w:t>
      </w:r>
      <w:r>
        <w:rPr>
          <w:rFonts w:ascii="Times New Roman"/>
          <w:b w:val="false"/>
          <w:i w:val="false"/>
          <w:color w:val="000000"/>
          <w:sz w:val="28"/>
        </w:rPr>
        <w:t xml:space="preserve"> 8-бөлігі).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