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1b11" w14:textId="b201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2014 жылғы 15 сәуірдегі № 24-250/V шешімі. Шығыс Қазақстан облысының Әділет департаментінде 2014 жылғы 14 мамырда № 3323 болып тіркелді. Шешімнің қабылдау мерзімінің өтуіне байланысты қолдану тоқтатылды - (Шығыс Қазақстан облысы Үржар аудандық мәслихаты аппаратының 2014 жылғы 15 желтоқсандағы № 220-03/14 хаты)</w:t>
      </w:r>
    </w:p>
    <w:p>
      <w:pPr>
        <w:spacing w:after="0"/>
        <w:ind w:left="0"/>
        <w:jc w:val="left"/>
      </w:pPr>
      <w:r>
        <w:rPr>
          <w:rFonts w:ascii="Times New Roman"/>
          <w:b w:val="false"/>
          <w:i w:val="false"/>
          <w:color w:val="ff0000"/>
          <w:sz w:val="28"/>
        </w:rPr>
        <w:t xml:space="preserve">         Ескерту. Шешімнің қабылдау мерзімінің өтуіне байланысты қолдану тоқтатылды - (Шығыс Қазақстан облысы Үржар аудандық мәслихаты аппаратының 15.12.2014 № 220-03/14 хаты).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 бабы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xml:space="preserve">
      1. 2014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 ұсынылсын: </w:t>
      </w:r>
      <w:r>
        <w:br/>
      </w:r>
      <w:r>
        <w:rPr>
          <w:rFonts w:ascii="Times New Roman"/>
          <w:b w:val="false"/>
          <w:i w:val="false"/>
          <w:color w:val="000000"/>
          <w:sz w:val="28"/>
        </w:rPr>
        <w:t xml:space="preserve">
      жетпіс еселік </w:t>
      </w:r>
      <w:r>
        <w:rPr>
          <w:rFonts w:ascii="Times New Roman"/>
          <w:b w:val="false"/>
          <w:i w:val="false"/>
          <w:color w:val="000000"/>
          <w:sz w:val="28"/>
        </w:rPr>
        <w:t>айлық есептік көрсеткішке</w:t>
      </w:r>
      <w:r>
        <w:rPr>
          <w:rFonts w:ascii="Times New Roman"/>
          <w:b w:val="false"/>
          <w:i w:val="false"/>
          <w:color w:val="000000"/>
          <w:sz w:val="28"/>
        </w:rPr>
        <w:t xml:space="preserve"> тең сомада көтерме жәрдемақы және тұрғын үй сатып алу немесе салу үшін бір мың бес жүз еселік айлық есептік көрсеткіштен аспайтын сомада бюджеттік кредит.</w:t>
      </w:r>
      <w:r>
        <w:br/>
      </w:r>
      <w:r>
        <w:rPr>
          <w:rFonts w:ascii="Times New Roman"/>
          <w:b w:val="false"/>
          <w:i w:val="false"/>
          <w:color w:val="000000"/>
          <w:sz w:val="28"/>
        </w:rPr>
        <w:t>
      2. Осы шешім олар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br/>
            </w:r>
            <w:r>
              <w:rPr>
                <w:rFonts w:ascii="Times New Roman"/>
                <w:b w:val="false"/>
                <w:i/>
                <w:color w:val="000000"/>
                <w:sz w:val="20"/>
              </w:rPr>
              <w:t xml:space="preserve">Үржар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М.Бітімбаев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