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bdb5" w14:textId="684b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Үржар ауданының бюджеті туралы" Үржар аудандық мәслихатының 2013 жылғы 26 желтоқсандағы № 22-205/V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20 ақпандағы № 23-233/V шешімі. Шығыс Қазақстан облысының Әділет департаментінде 2014 жылғы 05 наурызда № 3196 болып тіркелді. Шешімнің қабылдау мерзімінің өтуіне байланысты қолдану тоқтатылды - (Шығыс Қазақстан облысы Үржар аудандық мәслихаты аппаратының 2014 жылғы 15 желтоқсандағы № 220-03/14 хаты)</w:t>
      </w:r>
    </w:p>
    <w:p>
      <w:pPr>
        <w:spacing w:after="0"/>
        <w:ind w:left="0"/>
        <w:jc w:val="both"/>
      </w:pPr>
      <w:bookmarkStart w:name="z1" w:id="0"/>
      <w:r>
        <w:rPr>
          <w:rFonts w:ascii="Times New Roman"/>
          <w:b w:val="false"/>
          <w:i w:val="false"/>
          <w:color w:val="ff0000"/>
          <w:sz w:val="28"/>
        </w:rPr>
        <w:t xml:space="preserve">      Ескерту. Шешімнің қабылдау мерзімінің өтуіне байланысты қолдану тоқтатылды - (Шығыс Қазақстан облысы Үржар аудандық мәслихаты аппаратының 15.12.2014 № 220-03/14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106 бабы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"2014-2016 жылдарға арналған Үржар ауданының бюджеті туралы" Үржар аудандық мәслихатының 2013 жылғы 26 желтоқсандағы № 22-205/V (Нормативтік құқықтық актілерді мемлекеттік тіркеу Тізілімінде 3148 нөмірімен тіркелген, "Уақыт тынысы" газетінің 2014 жылдың 27 қаңтарында 11-13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rPr>
          <w:rFonts w:ascii="Times New Roman"/>
          <w:b w:val="false"/>
          <w:i w:val="false"/>
          <w:color w:val="000000"/>
          <w:sz w:val="28"/>
        </w:rPr>
        <w:t>:</w:t>
      </w:r>
      <w:r>
        <w:br/>
      </w:r>
      <w:r>
        <w:rPr>
          <w:rFonts w:ascii="Times New Roman"/>
          <w:b w:val="false"/>
          <w:i w:val="false"/>
          <w:color w:val="000000"/>
          <w:sz w:val="28"/>
        </w:rPr>
        <w:t>
      2) тармақшасы келесі редакцияда жазылсын:</w:t>
      </w:r>
      <w:r>
        <w:br/>
      </w:r>
      <w:r>
        <w:rPr>
          <w:rFonts w:ascii="Times New Roman"/>
          <w:b w:val="false"/>
          <w:i w:val="false"/>
          <w:color w:val="000000"/>
          <w:sz w:val="28"/>
        </w:rPr>
        <w:t>
      шығындар – 6 618 291,4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(профициті) тапшылығы – - 83 565,4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83 565,4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қосымшада</w:t>
      </w:r>
      <w:r>
        <w:rPr>
          <w:rFonts w:ascii="Times New Roman"/>
          <w:b w:val="false"/>
          <w:i w:val="false"/>
          <w:color w:val="000000"/>
          <w:sz w:val="28"/>
        </w:rPr>
        <w:t>:</w:t>
      </w:r>
      <w:r>
        <w:br/>
      </w:r>
      <w:r>
        <w:rPr>
          <w:rFonts w:ascii="Times New Roman"/>
          <w:b w:val="false"/>
          <w:i w:val="false"/>
          <w:color w:val="000000"/>
          <w:sz w:val="28"/>
        </w:rPr>
        <w:t>
      "Жалпы сипаттағы мемлекеттiк қызметтер" 01 функционалдық тобы:</w:t>
      </w:r>
      <w:r>
        <w:br/>
      </w:r>
      <w:r>
        <w:rPr>
          <w:rFonts w:ascii="Times New Roman"/>
          <w:b w:val="false"/>
          <w:i w:val="false"/>
          <w:color w:val="000000"/>
          <w:sz w:val="28"/>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469,0 мың теңге" 453 061 бағдарламасымен толықтырылсын;</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"Ауданның (облыстық маңызы бар қаланың) коммуналдық меншігіндегі жылу жүйелерін қолдануды ұйымдастыру 17000,0 мың теңге" 458 026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Қазақстан Республикасының 2007 жылғы 17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r>
        <w:br/>
      </w: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Арсанукаев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Үржар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Бітімбаев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xml:space="preserve">
2014 жылғы 20 ақпандағы </w:t>
            </w:r>
            <w:r>
              <w:br/>
            </w:r>
            <w:r>
              <w:rPr>
                <w:rFonts w:ascii="Times New Roman"/>
                <w:b w:val="false"/>
                <w:i w:val="false"/>
                <w:color w:val="000000"/>
                <w:sz w:val="20"/>
              </w:rPr>
              <w:t xml:space="preserve">
№ 23-233/V шешіміне 1 қосымша </w:t>
            </w:r>
            <w:r>
              <w:br/>
            </w:r>
            <w:r>
              <w:rPr>
                <w:rFonts w:ascii="Times New Roman"/>
                <w:b w:val="false"/>
                <w:i w:val="false"/>
                <w:color w:val="000000"/>
                <w:sz w:val="20"/>
              </w:rPr>
              <w:t>
Үржар аудандық мәслихатының</w:t>
            </w:r>
            <w:r>
              <w:br/>
            </w:r>
            <w:r>
              <w:rPr>
                <w:rFonts w:ascii="Times New Roman"/>
                <w:b w:val="false"/>
                <w:i w:val="false"/>
                <w:color w:val="000000"/>
                <w:sz w:val="20"/>
              </w:rPr>
              <w:t>
2013 жылғы 26 желтоқсандағы </w:t>
            </w:r>
            <w:r>
              <w:br/>
            </w:r>
            <w:r>
              <w:rPr>
                <w:rFonts w:ascii="Times New Roman"/>
                <w:b w:val="false"/>
                <w:i w:val="false"/>
                <w:color w:val="000000"/>
                <w:sz w:val="20"/>
              </w:rPr>
              <w:t xml:space="preserve">
№ 22-205/V шешіміне 1 қосымша </w:t>
            </w:r>
          </w:p>
          <w:bookmarkEnd w:id="1"/>
        </w:tc>
      </w:tr>
    </w:tbl>
    <w:p>
      <w:pPr>
        <w:spacing w:after="0"/>
        <w:ind w:left="0"/>
        <w:jc w:val="left"/>
      </w:pPr>
      <w:r>
        <w:rPr>
          <w:rFonts w:ascii="Times New Roman"/>
          <w:b/>
          <w:i w:val="false"/>
          <w:color w:val="000000"/>
        </w:rPr>
        <w:t xml:space="preserve"> 2014 жылға арналған Үржар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53"/>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6569054,0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5606642,0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5606642,0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48"/>
        <w:gridCol w:w="27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6618291,4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4386879,0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3077447,0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537666,4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қызметтер мен жұмыстар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 профицит) тапшылығы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-83565,4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xml:space="preserve">
( профицитті пайдалану)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83565,4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Үржар аудандық мәслихаттың</w:t>
            </w:r>
            <w:r>
              <w:br/>
            </w:r>
            <w:r>
              <w:rPr>
                <w:rFonts w:ascii="Times New Roman"/>
                <w:b w:val="false"/>
                <w:i w:val="false"/>
                <w:color w:val="000000"/>
                <w:sz w:val="20"/>
              </w:rPr>
              <w:t xml:space="preserve">
2014 жылғы 20 ақпандағы </w:t>
            </w:r>
            <w:r>
              <w:br/>
            </w:r>
            <w:r>
              <w:rPr>
                <w:rFonts w:ascii="Times New Roman"/>
                <w:b w:val="false"/>
                <w:i w:val="false"/>
                <w:color w:val="000000"/>
                <w:sz w:val="20"/>
              </w:rPr>
              <w:t xml:space="preserve">
№ 23-233/V шешіміне </w:t>
            </w:r>
            <w:r>
              <w:br/>
            </w:r>
            <w:r>
              <w:rPr>
                <w:rFonts w:ascii="Times New Roman"/>
                <w:b w:val="false"/>
                <w:i w:val="false"/>
                <w:color w:val="000000"/>
                <w:sz w:val="20"/>
              </w:rPr>
              <w:t xml:space="preserve">
№ 2 қосымша </w:t>
            </w:r>
            <w:r>
              <w:br/>
            </w:r>
            <w:r>
              <w:rPr>
                <w:rFonts w:ascii="Times New Roman"/>
                <w:b w:val="false"/>
                <w:i w:val="false"/>
                <w:color w:val="000000"/>
                <w:sz w:val="20"/>
              </w:rPr>
              <w:t>
Үржар аудандық мәслихаттың</w:t>
            </w:r>
            <w:r>
              <w:br/>
            </w:r>
            <w:r>
              <w:rPr>
                <w:rFonts w:ascii="Times New Roman"/>
                <w:b w:val="false"/>
                <w:i w:val="false"/>
                <w:color w:val="000000"/>
                <w:sz w:val="20"/>
              </w:rPr>
              <w:t>
2014 жылғы 26 желтоқсандағы</w:t>
            </w:r>
            <w:r>
              <w:br/>
            </w:r>
            <w:r>
              <w:rPr>
                <w:rFonts w:ascii="Times New Roman"/>
                <w:b w:val="false"/>
                <w:i w:val="false"/>
                <w:color w:val="000000"/>
                <w:sz w:val="20"/>
              </w:rPr>
              <w:t xml:space="preserve">
№ 22-205/V шешіміне </w:t>
            </w:r>
            <w:r>
              <w:br/>
            </w:r>
            <w:r>
              <w:rPr>
                <w:rFonts w:ascii="Times New Roman"/>
                <w:b w:val="false"/>
                <w:i w:val="false"/>
                <w:color w:val="000000"/>
                <w:sz w:val="20"/>
              </w:rPr>
              <w:t xml:space="preserve">
№ 2 қосымша </w:t>
            </w:r>
          </w:p>
          <w:bookmarkEnd w:id="2"/>
        </w:tc>
      </w:tr>
    </w:tbl>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мен жүзеге асыруға бағытталған 2014 жылдың аудан бюджетінің даму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46"/>
        <w:gridCol w:w="1362"/>
        <w:gridCol w:w="1362"/>
        <w:gridCol w:w="4596"/>
        <w:gridCol w:w="59"/>
        <w:gridCol w:w="3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483702,0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Тасбұлақ (Сегізбай) ауылында 80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81656,0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Қызыл Ту ауылында 130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90966,0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көп пәтерлі тұрғын үй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 сыйылымдығы 120 мың куб.м. тұрмыстық қатты қалдықтар жинау полигонының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Келдімұрат ауылындағы су құбырын қайта жаңғырту жұмыстарына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56611,0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Келдімұрат ауылындағы су құбырын қайта жаңғырту жұмыстарына (бірлесе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Мақаншы ауылындағы су құбырын жаңарту ЖСҚ әзірлеуге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Сегізбай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Қарабұта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Егінсу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Ақшоқы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Қаратұма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"Балалар саябағының" құрылысының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спорт модулі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1395770,0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