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2009" w14:textId="1ee2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2014 жылғы 30 маусымдағы N 195 шешімі. Шығыс Қазақстан облысының Әділет департаментінде 2014 жылғы 25 шілдеде N 3415 болып тіркелді. Күші жойылды - Шығыс Қазақстан облысы Ұлан аудандық мәслихатының 2016 жылғы 31 наурыздағы № 14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31.03.2016 № 14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тармағында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Бельчуевский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2014 жылғы 30 маусымдағы</w:t>
            </w:r>
            <w:r>
              <w:br/>
            </w:r>
            <w:r>
              <w:rPr>
                <w:rFonts w:ascii="Times New Roman"/>
                <w:b w:val="false"/>
                <w:i w:val="false"/>
                <w:color w:val="000000"/>
                <w:sz w:val="20"/>
              </w:rPr>
              <w:t>№ 195 шешімімен бекітілді</w:t>
            </w:r>
          </w:p>
        </w:tc>
      </w:tr>
    </w:tbl>
    <w:bookmarkStart w:name="z8" w:id="0"/>
    <w:p>
      <w:pPr>
        <w:spacing w:after="0"/>
        <w:ind w:left="0"/>
        <w:jc w:val="left"/>
      </w:pPr>
      <w:r>
        <w:rPr>
          <w:rFonts w:ascii="Times New Roman"/>
          <w:b/>
          <w:i w:val="false"/>
          <w:color w:val="000000"/>
        </w:rPr>
        <w:t xml:space="preserve"> Әлеуметтік көмек көрсетудің, мөлшерлерін белгілеудің және</w:t>
      </w:r>
      <w:r>
        <w:br/>
      </w:r>
      <w:r>
        <w:rPr>
          <w:rFonts w:ascii="Times New Roman"/>
          <w:b/>
          <w:i w:val="false"/>
          <w:color w:val="000000"/>
        </w:rPr>
        <w:t>мұқтаж азаматтардың жекелеген санаттарының тізбесіін</w:t>
      </w:r>
      <w:r>
        <w:br/>
      </w:r>
      <w:r>
        <w:rPr>
          <w:rFonts w:ascii="Times New Roman"/>
          <w:b/>
          <w:i w:val="false"/>
          <w:color w:val="000000"/>
        </w:rPr>
        <w:t>айқындаудың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және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(отбасының) өтінішін қарау бойынша Ұлан ауданының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ең төмен күнкөріс деңгейі</w:t>
      </w:r>
      <w:r>
        <w:rPr>
          <w:rFonts w:ascii="Times New Roman"/>
          <w:b w:val="false"/>
          <w:i w:val="false"/>
          <w:color w:val="000000"/>
          <w:sz w:val="28"/>
        </w:rPr>
        <w:t xml:space="preserve"> - Шығыс Қазақстан облысының статистикалық органдары есептейтін мөлері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үлесi;</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"Ұлан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Шығыс Қазақстан облыстық филиялының Ұлан аудандық бөлімі;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Ұлан ауданының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2. Осы Қағидалардың мақсаттары үшiн әлеуметтiк көмек ретiнде Ұлан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3. Осы Қағидалар Ұлан ауданының аумағында тіркелген тұлғаларға таралады.</w:t>
      </w:r>
      <w:r>
        <w:br/>
      </w:r>
      <w:r>
        <w:rPr>
          <w:rFonts w:ascii="Times New Roman"/>
          <w:b w:val="false"/>
          <w:i w:val="false"/>
          <w:color w:val="000000"/>
          <w:sz w:val="28"/>
        </w:rPr>
        <w:t>
      </w:t>
      </w:r>
      <w:r>
        <w:rPr>
          <w:rFonts w:ascii="Times New Roman"/>
          <w:b w:val="false"/>
          <w:i w:val="false"/>
          <w:color w:val="000000"/>
          <w:sz w:val="28"/>
        </w:rPr>
        <w:t>4. Әлеуметтік көмек жылына біржолғы және бір рет көрсетіледі.</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әлеуметтік көмектің мөлшерлерін және жан басына шаққандағы</w:t>
      </w:r>
      <w:r>
        <w:br/>
      </w:r>
      <w:r>
        <w:rPr>
          <w:rFonts w:ascii="Times New Roman"/>
          <w:b/>
          <w:i w:val="false"/>
          <w:color w:val="000000"/>
        </w:rPr>
        <w:t>орташа табыстың шегін белгілеу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6. Әлеуметтік көмек алушылар санатының тізбесі</w:t>
      </w:r>
      <w:r>
        <w:br/>
      </w:r>
      <w:r>
        <w:rPr>
          <w:rFonts w:ascii="Times New Roman"/>
          <w:b w:val="false"/>
          <w:i w:val="false"/>
          <w:color w:val="000000"/>
          <w:sz w:val="28"/>
        </w:rPr>
        <w:t>
      </w:t>
      </w:r>
      <w:r>
        <w:rPr>
          <w:rFonts w:ascii="Times New Roman"/>
          <w:b w:val="false"/>
          <w:i w:val="false"/>
          <w:color w:val="000000"/>
          <w:sz w:val="28"/>
        </w:rPr>
        <w:t>1) жетім балалар және ата-аналарының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2) қадағалаусыз қалған, оның ішінде девианттық мінез құлықты кәмелетке толмағандар;</w:t>
      </w:r>
      <w:r>
        <w:br/>
      </w:r>
      <w:r>
        <w:rPr>
          <w:rFonts w:ascii="Times New Roman"/>
          <w:b w:val="false"/>
          <w:i w:val="false"/>
          <w:color w:val="000000"/>
          <w:sz w:val="28"/>
        </w:rPr>
        <w:t>
      </w:t>
      </w:r>
      <w:r>
        <w:rPr>
          <w:rFonts w:ascii="Times New Roman"/>
          <w:b w:val="false"/>
          <w:i w:val="false"/>
          <w:color w:val="000000"/>
          <w:sz w:val="28"/>
        </w:rPr>
        <w:t>3) туғаннан үш жасқа дейінгі бастапқы психофизикалық дамуы мүмкіндіктері шектелген балалар;</w:t>
      </w:r>
      <w:r>
        <w:br/>
      </w:r>
      <w:r>
        <w:rPr>
          <w:rFonts w:ascii="Times New Roman"/>
          <w:b w:val="false"/>
          <w:i w:val="false"/>
          <w:color w:val="000000"/>
          <w:sz w:val="28"/>
        </w:rPr>
        <w:t>
      </w:t>
      </w:r>
      <w:r>
        <w:rPr>
          <w:rFonts w:ascii="Times New Roman"/>
          <w:b w:val="false"/>
          <w:i w:val="false"/>
          <w:color w:val="000000"/>
          <w:sz w:val="28"/>
        </w:rPr>
        <w:t>4) дене және (немесе) ақыл-ой мүмкіндіктерімен байланысты организм функцияларының тұрақты бұзылуы бар адамдар;</w:t>
      </w:r>
      <w:r>
        <w:br/>
      </w:r>
      <w:r>
        <w:rPr>
          <w:rFonts w:ascii="Times New Roman"/>
          <w:b w:val="false"/>
          <w:i w:val="false"/>
          <w:color w:val="000000"/>
          <w:sz w:val="28"/>
        </w:rPr>
        <w:t>
      </w:t>
      </w:r>
      <w:r>
        <w:rPr>
          <w:rFonts w:ascii="Times New Roman"/>
          <w:b w:val="false"/>
          <w:i w:val="false"/>
          <w:color w:val="000000"/>
          <w:sz w:val="28"/>
        </w:rPr>
        <w:t>5) әлеуметтік мәні бар аурулары және айналасындағыларға қауіп төндіретін аурулары бар адамдар;</w:t>
      </w:r>
      <w:r>
        <w:br/>
      </w:r>
      <w:r>
        <w:rPr>
          <w:rFonts w:ascii="Times New Roman"/>
          <w:b w:val="false"/>
          <w:i w:val="false"/>
          <w:color w:val="000000"/>
          <w:sz w:val="28"/>
        </w:rPr>
        <w:t>
      </w:t>
      </w:r>
      <w:r>
        <w:rPr>
          <w:rFonts w:ascii="Times New Roman"/>
          <w:b w:val="false"/>
          <w:i w:val="false"/>
          <w:color w:val="000000"/>
          <w:sz w:val="28"/>
        </w:rPr>
        <w:t>6) жасының егде тартуына байланысты, ауруы және (немесе) мүгедектігі салдарынан өзіне-өзі күтім жасай алмайтын адамдар;</w:t>
      </w:r>
      <w:r>
        <w:br/>
      </w:r>
      <w:r>
        <w:rPr>
          <w:rFonts w:ascii="Times New Roman"/>
          <w:b w:val="false"/>
          <w:i w:val="false"/>
          <w:color w:val="000000"/>
          <w:sz w:val="28"/>
        </w:rPr>
        <w:t>
      </w:t>
      </w:r>
      <w:r>
        <w:rPr>
          <w:rFonts w:ascii="Times New Roman"/>
          <w:b w:val="false"/>
          <w:i w:val="false"/>
          <w:color w:val="000000"/>
          <w:sz w:val="28"/>
        </w:rPr>
        <w:t>7) әлеуметтік бейімсіздікке және әлеуметтік депривацияға әкеп соқтырған қатыгездікке ұшыраған адамдар;</w:t>
      </w:r>
      <w:r>
        <w:br/>
      </w:r>
      <w:r>
        <w:rPr>
          <w:rFonts w:ascii="Times New Roman"/>
          <w:b w:val="false"/>
          <w:i w:val="false"/>
          <w:color w:val="000000"/>
          <w:sz w:val="28"/>
        </w:rPr>
        <w:t>
      </w:t>
      </w:r>
      <w:r>
        <w:rPr>
          <w:rFonts w:ascii="Times New Roman"/>
          <w:b w:val="false"/>
          <w:i w:val="false"/>
          <w:color w:val="000000"/>
          <w:sz w:val="28"/>
        </w:rPr>
        <w:t>8) баспанасыздар (белгілі бір тұрғылықты жері жоқ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орындарынан босап шыққан адамдар;</w:t>
      </w:r>
      <w:r>
        <w:br/>
      </w:r>
      <w:r>
        <w:rPr>
          <w:rFonts w:ascii="Times New Roman"/>
          <w:b w:val="false"/>
          <w:i w:val="false"/>
          <w:color w:val="000000"/>
          <w:sz w:val="28"/>
        </w:rPr>
        <w:t>
      </w:t>
      </w:r>
      <w:r>
        <w:rPr>
          <w:rFonts w:ascii="Times New Roman"/>
          <w:b w:val="false"/>
          <w:i w:val="false"/>
          <w:color w:val="000000"/>
          <w:sz w:val="28"/>
        </w:rPr>
        <w:t>10)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11) табиғи зiлзаланың немесе өрттiң салдарынан зиян алған адамдар;</w:t>
      </w:r>
      <w:r>
        <w:br/>
      </w:r>
      <w:r>
        <w:rPr>
          <w:rFonts w:ascii="Times New Roman"/>
          <w:b w:val="false"/>
          <w:i w:val="false"/>
          <w:color w:val="000000"/>
          <w:sz w:val="28"/>
        </w:rPr>
        <w:t>
      </w:t>
      </w:r>
      <w:r>
        <w:rPr>
          <w:rFonts w:ascii="Times New Roman"/>
          <w:b w:val="false"/>
          <w:i w:val="false"/>
          <w:color w:val="000000"/>
          <w:sz w:val="28"/>
        </w:rPr>
        <w:t>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w:t>
      </w:r>
      <w:r>
        <w:rPr>
          <w:rFonts w:ascii="Times New Roman"/>
          <w:b w:val="false"/>
          <w:i w:val="false"/>
          <w:color w:val="000000"/>
          <w:sz w:val="28"/>
        </w:rPr>
        <w:t>7. Жан басына шаққандағы орташа табыстың шегі ең төмен күнкөріс деңгейінің екі еселік мөлшерінде белгіленсін.</w:t>
      </w:r>
      <w:r>
        <w:br/>
      </w:r>
      <w:r>
        <w:rPr>
          <w:rFonts w:ascii="Times New Roman"/>
          <w:b w:val="false"/>
          <w:i w:val="false"/>
          <w:color w:val="000000"/>
          <w:sz w:val="28"/>
        </w:rPr>
        <w:t>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9. 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w:t>
      </w:r>
      <w:r>
        <w:rPr>
          <w:rFonts w:ascii="Times New Roman"/>
          <w:b w:val="false"/>
          <w:i w:val="false"/>
          <w:color w:val="000000"/>
          <w:sz w:val="28"/>
        </w:rPr>
        <w:t>1) Ауғанстан аумағынан әскерлерді шығару күні, интернационалист-жауынгерлерді еске алу күні – 15 ақпан – басқа мемлекеттердiң аумақтарындағы ұрыс қимылдарға қатысушыларға – 35,1 айлық есептік көрсеткіш;</w:t>
      </w:r>
      <w:r>
        <w:br/>
      </w:r>
      <w:r>
        <w:rPr>
          <w:rFonts w:ascii="Times New Roman"/>
          <w:b w:val="false"/>
          <w:i w:val="false"/>
          <w:color w:val="000000"/>
          <w:sz w:val="28"/>
        </w:rPr>
        <w:t>
      </w:t>
      </w:r>
      <w:r>
        <w:rPr>
          <w:rFonts w:ascii="Times New Roman"/>
          <w:b w:val="false"/>
          <w:i w:val="false"/>
          <w:color w:val="000000"/>
          <w:sz w:val="28"/>
        </w:rPr>
        <w:t>2)Халықаралық әйелдер күні – 8 наурыз:</w:t>
      </w:r>
      <w:r>
        <w:br/>
      </w:r>
      <w:r>
        <w:rPr>
          <w:rFonts w:ascii="Times New Roman"/>
          <w:b w:val="false"/>
          <w:i w:val="false"/>
          <w:color w:val="000000"/>
          <w:sz w:val="28"/>
        </w:rPr>
        <w:t>
      </w:t>
      </w:r>
      <w:r>
        <w:rPr>
          <w:rFonts w:ascii="Times New Roman"/>
          <w:b w:val="false"/>
          <w:i w:val="false"/>
          <w:color w:val="000000"/>
          <w:sz w:val="28"/>
        </w:rPr>
        <w:t>- "Алтын алқа" алқасымен, І мен ІІ дәрежелі "Ана даңқы" ордендерімен марапатталған немесе бұрын "Батыр ана" атағын алған көп балалы аналарға – 21,6 айлық есептік көрсеткіш;</w:t>
      </w:r>
      <w:r>
        <w:br/>
      </w:r>
      <w:r>
        <w:rPr>
          <w:rFonts w:ascii="Times New Roman"/>
          <w:b w:val="false"/>
          <w:i w:val="false"/>
          <w:color w:val="000000"/>
          <w:sz w:val="28"/>
        </w:rPr>
        <w:t>
      </w:t>
      </w:r>
      <w:r>
        <w:rPr>
          <w:rFonts w:ascii="Times New Roman"/>
          <w:b w:val="false"/>
          <w:i w:val="false"/>
          <w:color w:val="000000"/>
          <w:sz w:val="28"/>
        </w:rPr>
        <w:t>- "Күміс алқа" алқасымен марапатталған көп балалы аналарға – 16,2 айлық есептік көрсеткіш;</w:t>
      </w:r>
      <w:r>
        <w:br/>
      </w:r>
      <w:r>
        <w:rPr>
          <w:rFonts w:ascii="Times New Roman"/>
          <w:b w:val="false"/>
          <w:i w:val="false"/>
          <w:color w:val="000000"/>
          <w:sz w:val="28"/>
        </w:rPr>
        <w:t>
      </w:t>
      </w:r>
      <w:r>
        <w:rPr>
          <w:rFonts w:ascii="Times New Roman"/>
          <w:b w:val="false"/>
          <w:i w:val="false"/>
          <w:color w:val="000000"/>
          <w:sz w:val="28"/>
        </w:rPr>
        <w:t>- төрт және одан аса бірге тұратын кәмелетке толмаған балалары бар көп балалы отбасыларға – 5,4 айлық есептік көрсеткіш;</w:t>
      </w:r>
      <w:r>
        <w:br/>
      </w:r>
      <w:r>
        <w:rPr>
          <w:rFonts w:ascii="Times New Roman"/>
          <w:b w:val="false"/>
          <w:i w:val="false"/>
          <w:color w:val="000000"/>
          <w:sz w:val="28"/>
        </w:rPr>
        <w:t>
      </w:t>
      </w:r>
      <w:r>
        <w:rPr>
          <w:rFonts w:ascii="Times New Roman"/>
          <w:b w:val="false"/>
          <w:i w:val="false"/>
          <w:color w:val="000000"/>
          <w:sz w:val="28"/>
        </w:rPr>
        <w:t>3) Халықаралық радиациялық авариялар мен апаттар құрбандарын еске алу күні – 26 сәуір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35,1 айлық есептік көрсеткіш;</w:t>
      </w:r>
      <w:r>
        <w:br/>
      </w:r>
      <w:r>
        <w:rPr>
          <w:rFonts w:ascii="Times New Roman"/>
          <w:b w:val="false"/>
          <w:i w:val="false"/>
          <w:color w:val="000000"/>
          <w:sz w:val="28"/>
        </w:rPr>
        <w:t>
      </w:t>
      </w:r>
      <w:r>
        <w:rPr>
          <w:rFonts w:ascii="Times New Roman"/>
          <w:b w:val="false"/>
          <w:i w:val="false"/>
          <w:color w:val="000000"/>
          <w:sz w:val="28"/>
        </w:rPr>
        <w:t>4) Жеңіс күні – 9 мамыр:</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қатысушыларына – 37,8 айлық есептік көрсеткіш;</w:t>
      </w:r>
      <w:r>
        <w:br/>
      </w:r>
      <w:r>
        <w:rPr>
          <w:rFonts w:ascii="Times New Roman"/>
          <w:b w:val="false"/>
          <w:i w:val="false"/>
          <w:color w:val="000000"/>
          <w:sz w:val="28"/>
        </w:rPr>
        <w:t>
      </w:t>
      </w: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35,1 айлық есептік көрсеткіш;</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2,7 айлық есептік көрсеткіш;</w:t>
      </w:r>
      <w:r>
        <w:br/>
      </w:r>
      <w:r>
        <w:rPr>
          <w:rFonts w:ascii="Times New Roman"/>
          <w:b w:val="false"/>
          <w:i w:val="false"/>
          <w:color w:val="000000"/>
          <w:sz w:val="28"/>
        </w:rPr>
        <w:t>
      </w:t>
      </w:r>
      <w:r>
        <w:rPr>
          <w:rFonts w:ascii="Times New Roman"/>
          <w:b w:val="false"/>
          <w:i w:val="false"/>
          <w:color w:val="000000"/>
          <w:sz w:val="28"/>
        </w:rPr>
        <w:t>- жеңiлдiктер мен кепiлдiктер жағынан Ұлы Отан соғысының мүгедектерiне теңестiрiлген адамдарға – 13,2 айлық есептік көрсеткіш;</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мейрам күндеріне әлеуметтік көмек алушылардан өтініштер талап етілмей, уәкілетті ұйымның ұсынымы бойынша Ұлан ауданы әкімдігі бекітетін тізімдер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Табиғи зiлзаланың немесе өрттiң салдарынан өмiрлiк қиын жағдайға түскен адамдар (отбасылар) өтінішті оқиға болған күннен бастап үш ай ішінде береді.</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уәкілеттi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17. Арнайы комиссия құжаттар келiп түскен күннен бастап екi жұмыс күнi iшiнде әлеуметтiк көмек көрсетудің қажеттiлiгi туралы қорытынды шығарады, өң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xml:space="preserve">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үкімінен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бірі бойынша әлеуметтік көмек бір күнтізбелік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берушiлер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әлеуметтiк көмек көрсету үшiн қалалық мәслихат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Әлеуметтiк көмек ұсынуға шығыстарды қаржыландыру жергілікті аудандық бюджетте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Көрсетілетін әлеуметтік көмекті тоқтату және қайтару</w:t>
      </w:r>
      <w:r>
        <w:br/>
      </w:r>
      <w:r>
        <w:rPr>
          <w:rFonts w:ascii="Times New Roman"/>
          <w:b/>
          <w:i w:val="false"/>
          <w:color w:val="000000"/>
        </w:rPr>
        <w:t>үшін негіздемелер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болғанда;</w:t>
      </w:r>
      <w:r>
        <w:br/>
      </w:r>
      <w:r>
        <w:rPr>
          <w:rFonts w:ascii="Times New Roman"/>
          <w:b w:val="false"/>
          <w:i w:val="false"/>
          <w:color w:val="000000"/>
          <w:sz w:val="28"/>
        </w:rPr>
        <w:t>
      </w:t>
      </w:r>
      <w:r>
        <w:rPr>
          <w:rFonts w:ascii="Times New Roman"/>
          <w:b w:val="false"/>
          <w:i w:val="false"/>
          <w:color w:val="000000"/>
          <w:sz w:val="28"/>
        </w:rPr>
        <w:t>2) алушы Ұлан ауданының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тәртіпте қайтаруға жатады.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