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f2bf" w14:textId="542f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ауданының аумағында бөлек жергілікті қоғамдастық жиындарын өткізу Қағидасын бекіту және жергілікті қоғамдастық жиынына қатысу үшін ауыл, көше, көппәтерлі тұрғын үй тұрғындары өкілдерінің санын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2014 жылғы 27 наурыздағы № 19-10 шешімі. Шығыс Қазақстан облысының Әділет департаментінде 2014 жылғы 6 мамырда № 3292 болып тіркелді. Күші жойылды - Шығыс Қазақстан облысы Тарбағатай аудандық мәслихатының 2023 жылғы 11 желтоқсандағы № 8/10-VIII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8/10-VIII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"Бөлек жергілікті қоғамдастық жиындарын өткізудің Үлгі қағидаларын бекіту туралы"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каулысына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Тарбағатай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Тарбағатай ауданының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қағиадалары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 және жергілікті қоғамдастық жиынына қатысу үшін ауыл, көше, көппәтерлі тұрғын үй тұрғындары өкілдерінің саны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Т.Бейбіт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М.Мағжаев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наурыздағы № 19-10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аумағында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 Қағидасы және жергілікті қоғамдастық жиынына</w:t>
      </w:r>
      <w:r>
        <w:br/>
      </w:r>
      <w:r>
        <w:rPr>
          <w:rFonts w:ascii="Times New Roman"/>
          <w:b/>
          <w:i w:val="false"/>
          <w:color w:val="000000"/>
        </w:rPr>
        <w:t>қатысу үшін ауыл, көше, көппәтерлі тұрғын үй тұрғындары</w:t>
      </w:r>
      <w:r>
        <w:br/>
      </w:r>
      <w:r>
        <w:rPr>
          <w:rFonts w:ascii="Times New Roman"/>
          <w:b/>
          <w:i w:val="false"/>
          <w:color w:val="000000"/>
        </w:rPr>
        <w:t>өкілдерінің санын айқындау</w:t>
      </w:r>
      <w:r>
        <w:br/>
      </w:r>
      <w:r>
        <w:rPr>
          <w:rFonts w:ascii="Times New Roman"/>
          <w:b/>
          <w:i w:val="false"/>
          <w:color w:val="000000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Тарбағатай ауданының аумағында бөлек жергілікті қоғамдастық жиындарын өткізу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"Бөлек жергілікті қоғамдастық жиындарын өткізудің Үлгі қағидаларын бекіту туралы"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каулысына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жасалды және Тарбағатай ауданының аумағында ауыл, көше, көппәтерлі тұрғын үй тұрғындарының бөлек жергілікті қоғамдастық жиындарын өткізудің тәртібін белгілейді.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Ауыл, көшелер, көппәтерлі тұрғын үйлер тұрғындарының жергілікті қоғамдастығының бөлек жиыны (әрі қарай – бөлек жиын) ауылдардың, кенттердің, ауылдық округтердің аумағында жергілікті қоғамдастықтың жиынына қатысу үшін өкілдерді сайлау мақсатында шақырылады және өткізіледі.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 өткізу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Бөлек жиынды кенттің, ауылдық округтің әкімі шақырады.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Бөлек жиындарды жергілікті қоғамдастығының бөлек жиынын өткізуге аудан әкімінің оңды шешімі болған жағдайда ғана өткізуге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кенттің, ауылдық округтің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Бөлек жиынды кент, ауылдық округ әкімі немесе ол уәкілеттік берген тұлға ашады.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Кент, ауылдық округ әкімі немесе ол уәкілеттік берген тұлға бөлек жиынның төрағасы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Бөлек жиынның хаттамасын рәсімдеу үшін ашық дауыспен хатшы сайланады.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санына байланысты жергілікті қоғамдастық жиынына қатысу үшін ауыл, көше, көппәтерлі тұрғын үй тұрғындары өкілдерінің кандидатураларын бөлек жиынның қатысушылары ұсынады.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Бөлек жиында хаттама жүргізіледі, оған төраға мен хатшы қол қояды және тиісті кент, ауылдық округ әкімінің аппаратына береді.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ауданының аумағында бөлек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қоғамдастық жиындарын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Қағидасына және жергілікті қоғамдастық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жиынына қатысу үшін ауыл, көше, көппәтерлі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тұрғындары өкілдерінің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айқындауға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аумағында жергілікті қоғамдастық жиынына</w:t>
      </w:r>
      <w:r>
        <w:br/>
      </w:r>
      <w:r>
        <w:rPr>
          <w:rFonts w:ascii="Times New Roman"/>
          <w:b/>
          <w:i w:val="false"/>
          <w:color w:val="000000"/>
        </w:rPr>
        <w:t>қатысу үшін ауыл, көше, көппәтерлі тұрғын үй тұрғындарының</w:t>
      </w:r>
      <w:r>
        <w:br/>
      </w:r>
      <w:r>
        <w:rPr>
          <w:rFonts w:ascii="Times New Roman"/>
          <w:b/>
          <w:i w:val="false"/>
          <w:color w:val="000000"/>
        </w:rPr>
        <w:t>өкілдері кандидатураларының саны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көше, көппәтерлі тұрғын үй тұрғындарының саны (адам)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қоғамдастық жиынына қатысу үшін ауыл, көше, көппәтерлі тұрғын үй тұрғындарының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дейін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800 -ден 1500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1500 -ден 3000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3000 - нан 6000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6000 -нан 10000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15000 -нан 25000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