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a527" w14:textId="a1ca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Көкпекті ауданының бюджеті туралы" Көкпекті аудандық мәслихатының 2013 жылғы 26 желтоқсандағы № 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27 қазандағы N 28-2 шешімі. Шығыс Қазақстан облысының Әділет департаментінде 2014 жылғы 06 қарашада N 3529 болып тіркелді. Шешімнің қабылдау мерзімінің өтуіне байланысты қолдану тоқтатылды (Шығыс Қазақстан облысы Көкпекті аудандық мәслихаты аппаратының 2014 жылғы 26 желтоқсандағы № 185 хаты)</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облысы Көкпекті аудандық мәслихаты аппаратының 26.12.2014 № 185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«2014-2016 жылдарға арналған облыстық бюджет туралы» Шығыс Қазақстан облыстық мәслихатының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2014 жылғы 16 қазандағы № 22/280-V (нормативтік құқықтық актілердің мемлекеттік тіркеу Тізілімінде № 3508 тіркелген) </w:t>
      </w:r>
      <w:r>
        <w:rPr>
          <w:rFonts w:ascii="Times New Roman"/>
          <w:b w:val="false"/>
          <w:i w:val="false"/>
          <w:color w:val="000000"/>
          <w:sz w:val="28"/>
        </w:rPr>
        <w:t>шешім</w:t>
      </w:r>
      <w:r>
        <w:rPr>
          <w:rFonts w:ascii="Times New Roman"/>
          <w:b w:val="false"/>
          <w:i w:val="false"/>
          <w:color w:val="000000"/>
          <w:sz w:val="28"/>
        </w:rPr>
        <w:t xml:space="preserve"> негізінде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Көкпекті ауданының бюджеті туралы» Көкпекті аудандық мәслихатының 2013 жылғы 26 желтоқсандағы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3154 тіркелген, «Жұлдыз»-«Новая жизнь» газетінің 2014 жылғы 23 қаңтардағы № 7-8, 2014 жылғы 2 ақпандағы № 11, 2014 жылғы 9 ақпандағы № 13, 2014 жылғы 16 ақпандағы № 15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xml:space="preserve">
      «1) кірістер – 3 678 381,3 мың теңге, соның ішінде: </w:t>
      </w:r>
      <w:r>
        <w:br/>
      </w:r>
      <w:r>
        <w:rPr>
          <w:rFonts w:ascii="Times New Roman"/>
          <w:b w:val="false"/>
          <w:i w:val="false"/>
          <w:color w:val="000000"/>
          <w:sz w:val="28"/>
        </w:rPr>
        <w:t xml:space="preserve">
      салықтық түсімдер – 607 247,0 мың теңге; </w:t>
      </w:r>
      <w:r>
        <w:br/>
      </w:r>
      <w:r>
        <w:rPr>
          <w:rFonts w:ascii="Times New Roman"/>
          <w:b w:val="false"/>
          <w:i w:val="false"/>
          <w:color w:val="000000"/>
          <w:sz w:val="28"/>
        </w:rPr>
        <w:t xml:space="preserve">
      салықтық емес түсімдер – 29 333,0 мың теңге, соның ішінде: </w:t>
      </w:r>
      <w:r>
        <w:br/>
      </w:r>
      <w:r>
        <w:rPr>
          <w:rFonts w:ascii="Times New Roman"/>
          <w:b w:val="false"/>
          <w:i w:val="false"/>
          <w:color w:val="000000"/>
          <w:sz w:val="28"/>
        </w:rPr>
        <w:t>
      мемлекеттік бюджеттен берілген кредиттер бойынша сыйақылар – 10,4 мың теңге;</w:t>
      </w:r>
      <w:r>
        <w:br/>
      </w:r>
      <w:r>
        <w:rPr>
          <w:rFonts w:ascii="Times New Roman"/>
          <w:b w:val="false"/>
          <w:i w:val="false"/>
          <w:color w:val="000000"/>
          <w:sz w:val="28"/>
        </w:rPr>
        <w:t>
      негізгі капиталды сатудан түсетін түсімдер – 23 000,0 мың теңге;</w:t>
      </w:r>
      <w:r>
        <w:br/>
      </w:r>
      <w:r>
        <w:rPr>
          <w:rFonts w:ascii="Times New Roman"/>
          <w:b w:val="false"/>
          <w:i w:val="false"/>
          <w:color w:val="000000"/>
          <w:sz w:val="28"/>
        </w:rPr>
        <w:t>
      трансферттердің түсімдері – 2 996 959,0 мың теңге, соның ішінде:</w:t>
      </w:r>
      <w:r>
        <w:br/>
      </w:r>
      <w:r>
        <w:rPr>
          <w:rFonts w:ascii="Times New Roman"/>
          <w:b w:val="false"/>
          <w:i w:val="false"/>
          <w:color w:val="000000"/>
          <w:sz w:val="28"/>
        </w:rPr>
        <w:t>
      субвенциялар – 2 586 606,0 мың теңге;</w:t>
      </w:r>
      <w:r>
        <w:br/>
      </w:r>
      <w:r>
        <w:rPr>
          <w:rFonts w:ascii="Times New Roman"/>
          <w:b w:val="false"/>
          <w:i w:val="false"/>
          <w:color w:val="000000"/>
          <w:sz w:val="28"/>
        </w:rPr>
        <w:t>
      бюджеттік кредиттерді өтеу – 7 490,0 мың теңге;</w:t>
      </w:r>
      <w:r>
        <w:br/>
      </w:r>
      <w:r>
        <w:rPr>
          <w:rFonts w:ascii="Times New Roman"/>
          <w:b w:val="false"/>
          <w:i w:val="false"/>
          <w:color w:val="000000"/>
          <w:sz w:val="28"/>
        </w:rPr>
        <w:t>
      бюджет қаражаттарының пайдаланылатын қалдықтары – 14 352,3 мың теңге;»;</w:t>
      </w:r>
      <w:r>
        <w:br/>
      </w:r>
      <w:r>
        <w:rPr>
          <w:rFonts w:ascii="Times New Roman"/>
          <w:b w:val="false"/>
          <w:i w:val="false"/>
          <w:color w:val="000000"/>
          <w:sz w:val="28"/>
        </w:rPr>
        <w:t>
      2) тармақшасы жаңа редакцияда жазылсын:</w:t>
      </w:r>
      <w:r>
        <w:br/>
      </w:r>
      <w:r>
        <w:rPr>
          <w:rFonts w:ascii="Times New Roman"/>
          <w:b w:val="false"/>
          <w:i w:val="false"/>
          <w:color w:val="000000"/>
          <w:sz w:val="28"/>
        </w:rPr>
        <w:t>
      «2) шығындар – 3 670 891,3 мың теңге, соның ішінде:</w:t>
      </w:r>
      <w:r>
        <w:br/>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10,4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«6. 2014 жылға аудандық бюджетте облыстық бюджеттен 26 400,0 мың теңге сомасында нысаналы даму трансферттері және ағымдағы нысаналы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«7. 2014 жылға аудандық бюджетте республикалық бюджеттен 330 127,0 мың теңге сомасында ағымдағы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27 қазандағы № 28-2 шешіміне </w:t>
            </w:r>
            <w:r>
              <w:br/>
            </w:r>
            <w:r>
              <w:rPr>
                <w:rFonts w:ascii="Times New Roman"/>
                <w:b w:val="false"/>
                <w:i w:val="false"/>
                <w:color w:val="000000"/>
                <w:sz w:val="20"/>
              </w:rPr>
              <w:t xml:space="preserve">1 қосымша </w:t>
            </w:r>
            <w:r>
              <w:br/>
            </w: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26 желтоқсандағы № 21-2 </w:t>
            </w:r>
            <w:r>
              <w:br/>
            </w:r>
            <w:r>
              <w:rPr>
                <w:rFonts w:ascii="Times New Roman"/>
                <w:b w:val="false"/>
                <w:i w:val="false"/>
                <w:color w:val="000000"/>
                <w:sz w:val="20"/>
              </w:rPr>
              <w:t xml:space="preserve">шешіміне 1 қосымша </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78"/>
        <w:gridCol w:w="513"/>
        <w:gridCol w:w="6764"/>
        <w:gridCol w:w="36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3 678 381,3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607 247,0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258 740,0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258 740,0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209 236,0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209 236,0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120 631,0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63 240,0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5 491,0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47 050,0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14 754,0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3 622,0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6 693,0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3 886,0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3 886,0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29 333,0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2 164,4</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404,0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1 745,0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1 860,0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1 860,0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24 998,6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24 998,6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2 996 959,0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2 996 959,0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2 996 959,0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14 352,3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14 352,3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14 352,3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799"/>
        <w:gridCol w:w="31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фунционалдық топ</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3 670 891,3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390 694,0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358 556,0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15 709,0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15 559,0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88 818,0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76 018,0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254 029,0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249 502,0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3 827,0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16 763,0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16 763,0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15 833,0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15 375,0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15 375,0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14 429,0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14 243,0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5 395,0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2 145 752,6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187 184,0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187 184,0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64 824,0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119 360,0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1 867 656,5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1 867 656,5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1 872 772,5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39 884,0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90 912,1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83 830,3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10 796,0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11 145,0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40 321,3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7 081,8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7 081,8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325 847,0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236 006,8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236 006,8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28 942,2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27 267,0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64 616,0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4 399,8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54 669,8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21 932,0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89 840,2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89 840,2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24 727,0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59 675,0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1 538,2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222 303,4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47 113,7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27 680,0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Азматтардың жекелеген санаттарын тұрғын үймен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27 680,0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4 432,2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4 432,2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93 517,2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50 966,0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50 966,0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42 551,2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42 531,8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81 672,5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50 658,5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23 416,0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13 357,0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1 840,1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12 044,1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31 014,0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31 014,0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223 300,0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41 396,0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35 486,0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9 787,0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42 787,0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28 287,0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25 491,0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2 796,0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28 108,0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8 807,0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7 782,0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123 409,8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36 204,0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26 529,0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25 529,0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18 375,8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18 375,8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17 630,8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11 540,8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11 540,8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11 540,8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11 540,8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137 143,6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136 143,6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7 550,6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7 550,6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128 593,0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128 593,0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66 584,7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10 714,2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10 714,2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10 434,0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55 870,5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30 487,9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30 487,9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2 060,6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2 060,6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23 322,0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20 030,0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3 292,0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 ұлғайту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-34 090,0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дефицитін қаржыландыру (профицитті пайдалану)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34 090,0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27 қазандағы № 28-2 шешіміне </w:t>
            </w:r>
            <w:r>
              <w:br/>
            </w:r>
            <w:r>
              <w:rPr>
                <w:rFonts w:ascii="Times New Roman"/>
                <w:b w:val="false"/>
                <w:i w:val="false"/>
                <w:color w:val="000000"/>
                <w:sz w:val="20"/>
              </w:rPr>
              <w:t xml:space="preserve">2 қосымша </w:t>
            </w:r>
            <w:r>
              <w:br/>
            </w: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26 желтоқсандағы </w:t>
            </w:r>
            <w:r>
              <w:br/>
            </w:r>
            <w:r>
              <w:rPr>
                <w:rFonts w:ascii="Times New Roman"/>
                <w:b w:val="false"/>
                <w:i w:val="false"/>
                <w:color w:val="000000"/>
                <w:sz w:val="20"/>
              </w:rPr>
              <w:t xml:space="preserve">№ 21-2 шешіміне 4 қосымша </w:t>
            </w:r>
          </w:p>
        </w:tc>
      </w:tr>
    </w:tbl>
    <w:p>
      <w:pPr>
        <w:spacing w:after="0"/>
        <w:ind w:left="0"/>
        <w:jc w:val="left"/>
      </w:pPr>
      <w:r>
        <w:rPr>
          <w:rFonts w:ascii="Times New Roman"/>
          <w:b/>
          <w:i w:val="false"/>
          <w:color w:val="000000"/>
        </w:rPr>
        <w:t xml:space="preserve"> 2014 жылға арналған облыстық бюджеттен берілетін нысаналы даму трансферттері және ағымдағы нысаналы трансферттер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6516"/>
        <w:gridCol w:w="4864"/>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ауылындағы су құбырлары желілерін қайта салу» жобасына ЖСҚ әзірлеуге</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13 200,0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«Самар ауылындағы су құбырлары желілерін қайта салу» жобасына ЖСҚ әзірлеуге</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13 200,0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 жоюға бағытталған ауыл шаруашылығы малдарының құнын (50 %) өтеуге</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26 400,0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27 қазандағы № 28-2 шешіміне </w:t>
            </w:r>
            <w:r>
              <w:br/>
            </w:r>
            <w:r>
              <w:rPr>
                <w:rFonts w:ascii="Times New Roman"/>
                <w:b w:val="false"/>
                <w:i w:val="false"/>
                <w:color w:val="000000"/>
                <w:sz w:val="20"/>
              </w:rPr>
              <w:t xml:space="preserve">3 қосымша </w:t>
            </w:r>
            <w:r>
              <w:br/>
            </w: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26 желтоқсандағы № 21-2 </w:t>
            </w:r>
            <w:r>
              <w:br/>
            </w:r>
            <w:r>
              <w:rPr>
                <w:rFonts w:ascii="Times New Roman"/>
                <w:b w:val="false"/>
                <w:i w:val="false"/>
                <w:color w:val="000000"/>
                <w:sz w:val="20"/>
              </w:rPr>
              <w:t xml:space="preserve">шешіміне 5 қосымша </w:t>
            </w:r>
          </w:p>
        </w:tc>
      </w:tr>
    </w:tbl>
    <w:p>
      <w:pPr>
        <w:spacing w:after="0"/>
        <w:ind w:left="0"/>
        <w:jc w:val="left"/>
      </w:pPr>
      <w:r>
        <w:rPr>
          <w:rFonts w:ascii="Times New Roman"/>
          <w:b/>
          <w:i w:val="false"/>
          <w:color w:val="000000"/>
        </w:rPr>
        <w:t xml:space="preserve"> 2014 жылға арналған республикалық бюджеттен берілетін ағымдағы нысаналы трансферттер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355"/>
        <w:gridCol w:w="4239"/>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Күнкөріс минимумы мөлшерінен төмен табыс табатын отбасыларға себепті ақшалай көмекті енгізуге</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50 954,0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119 360,0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2011-2020 жылдарға арналған Қазақстан Республикасындағы білім беруді дамыту мемлекеттік бағдарламасын іске асыруға</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16 388,0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Үш сатылық жүйе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20 650,0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мекемелердің мемлекеттік қызметшілерге жатпайтын жұмысшыларының, сондай-ақ жергілікті бюджет есебінен қаржыландырылатын мемлекеттік кәсіпорындардың жұмысшыларының қызметтік ақысына ерекше еңбек шартына үстемақы төлеуге</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117 850,0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 көрсетуге</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 төлеуге</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1 125,0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330 127,0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