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79b3" w14:textId="7a27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2012 жылғы 10 сәуірдегі № 3-5/5) "Тұрғын үй көмегін көрсетудің мөлшері мен тәртібінің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2014 жылғы 03 сәуірдегі N 22-6/1 шешімі. Шығыс Қазақстан облысының Әділет департаментінде 2014 жылғы 25 сәуірде N 3255 болып тіркелді. Күші жойылды - Шығыс Қазақстан облысы Көкпекті аудандық мәслихатының 2014 жылғы 24 желтоқсандағы N 30-4/2 шешімімен</w:t>
      </w:r>
    </w:p>
    <w:p>
      <w:pPr>
        <w:spacing w:after="0"/>
        <w:ind w:left="0"/>
        <w:jc w:val="both"/>
      </w:pPr>
      <w:bookmarkStart w:name="z1" w:id="0"/>
      <w:r>
        <w:rPr>
          <w:rFonts w:ascii="Times New Roman"/>
          <w:b w:val="false"/>
          <w:i w:val="false"/>
          <w:color w:val="ff0000"/>
          <w:sz w:val="28"/>
        </w:rPr>
        <w:t xml:space="preserve">      Ескерту. Күші жойылды - Шығыс Қазақстан облысы Көкпекті аудандық мәслихатының 24.12.2014 N 30-4/2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Республикасының әкімшілік-аумақтық құрылысы туралы" 1993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43 бабының</w:t>
      </w:r>
      <w:r>
        <w:rPr>
          <w:rFonts w:ascii="Times New Roman"/>
          <w:b w:val="false"/>
          <w:i w:val="false"/>
          <w:color w:val="000000"/>
          <w:sz w:val="28"/>
        </w:rPr>
        <w:t xml:space="preserve"> 1 тармағының 1) тармақшасына, Қазақстан Республикасы Үкіметінің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w:t>
      </w:r>
      <w:r>
        <w:rPr>
          <w:rFonts w:ascii="Times New Roman"/>
          <w:b w:val="false"/>
          <w:i w:val="false"/>
          <w:color w:val="000000"/>
          <w:sz w:val="28"/>
        </w:rPr>
        <w:t>№ 856</w:t>
      </w:r>
      <w:r>
        <w:rPr>
          <w:rFonts w:ascii="Times New Roman"/>
          <w:b w:val="false"/>
          <w:i w:val="false"/>
          <w:color w:val="000000"/>
          <w:sz w:val="28"/>
        </w:rPr>
        <w:t xml:space="preserve"> қаулыларына өзгерістер енгізу туралы Қазақстан Республикасы Үкіметінің 2013 жылғы 3 желтоқсандағы № 1303 </w:t>
      </w:r>
      <w:r>
        <w:rPr>
          <w:rFonts w:ascii="Times New Roman"/>
          <w:b w:val="false"/>
          <w:i w:val="false"/>
          <w:color w:val="000000"/>
          <w:sz w:val="28"/>
        </w:rPr>
        <w:t>қаулысына</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ШЕШТІ:</w:t>
      </w:r>
      <w:r>
        <w:br/>
      </w:r>
      <w:r>
        <w:rPr>
          <w:rFonts w:ascii="Times New Roman"/>
          <w:b w:val="false"/>
          <w:i w:val="false"/>
          <w:color w:val="000000"/>
          <w:sz w:val="28"/>
        </w:rPr>
        <w:t>
      1. Көкпекті аудандық мәслихатының 2012 жылғы 10 сәуірдегі № 3-5/5) "Тұрғын үй көмегін көрсетудің мөлшері мен тәртібінің Ережесін бекіту туралы" (нормативтік құқықтық актілерді мемлекеттік тіркеу Тізілімінде 2012 жылдың 24 сәуірінде 5-15-105 нөмірімен тіркелген, 2012 жылғы 28 сәуірдегі № 34-35 аудандық "Жұлдыз" - "Новая жизнь" газетiнде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тақырыбы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"Тұрғын үй көмегін көрсетудің мөлшері мен тәртібі туралы Қағидасын бекіту туралы";</w:t>
      </w:r>
      <w:r>
        <w:br/>
      </w:r>
      <w:r>
        <w:rPr>
          <w:rFonts w:ascii="Times New Roman"/>
          <w:b w:val="false"/>
          <w:i w:val="false"/>
          <w:color w:val="000000"/>
          <w:sz w:val="28"/>
        </w:rPr>
        <w:t>
</w:t>
      </w:r>
      <w:r>
        <w:rPr>
          <w:rFonts w:ascii="Times New Roman"/>
          <w:b w:val="false"/>
          <w:i w:val="false"/>
          <w:color w:val="000000"/>
          <w:sz w:val="28"/>
        </w:rPr>
        <w:t>
      шешімнің және қосымшалардың мемлекеттік тілдегі бүкіл мәтіні бойынша "Ережесі", "Ереже", "Ережелер", "Ережеде", "Ереженің", "Ережесіне" деген сөздер тиісінше "Қағидасы", "Қағида", "Қағидалар", "Қағидада", "Қағиданың", "Қағидасына" деген сөздермен ауыстырылсын;</w:t>
      </w:r>
      <w:r>
        <w:br/>
      </w:r>
      <w:r>
        <w:rPr>
          <w:rFonts w:ascii="Times New Roman"/>
          <w:b w:val="false"/>
          <w:i w:val="false"/>
          <w:color w:val="000000"/>
          <w:sz w:val="28"/>
        </w:rPr>
        <w:t>
      көрсетілген шешіммен бекітілген тұрғын үй көмегін көрсетудің мөлшері мен тәртібінің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"5. Тұрғын үйді ұстау және коммуналдық қызметті тұтыну ақысының рұқсат етілген шекті шығын үлесі отбасының жиынтық табысының 20 пайызы мөлшерінде белгіленеді. Тұрғын үй көмегін алуға үміткер отбасының (азаматтың) </w:t>
      </w:r>
      <w:r>
        <w:rPr>
          <w:rFonts w:ascii="Times New Roman"/>
          <w:b w:val="false"/>
          <w:i w:val="false"/>
          <w:color w:val="000000"/>
          <w:sz w:val="28"/>
        </w:rPr>
        <w:t>жиынтық табысын</w:t>
      </w:r>
      <w:r>
        <w:rPr>
          <w:rFonts w:ascii="Times New Roman"/>
          <w:b w:val="false"/>
          <w:i w:val="false"/>
          <w:color w:val="000000"/>
          <w:sz w:val="28"/>
        </w:rPr>
        <w:t xml:space="preserve"> уәкілетті орган есептейді.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ауылдық әкімдердің анықтамасы;".</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кейін он күнтізбелік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Қойгельдин</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Көкпекті аудандық </w:t>
            </w:r>
          </w:p>
          <w:p>
            <w:pPr>
              <w:spacing w:after="20"/>
              <w:ind w:left="20"/>
              <w:jc w:val="both"/>
            </w:pPr>
            <w:r>
              <w:rPr>
                <w:rFonts w:ascii="Times New Roman"/>
                <w:b w:val="false"/>
                <w:i/>
                <w:color w:val="000000"/>
                <w:sz w:val="20"/>
              </w:rPr>
              <w:t>      мәслихатының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 Беспаев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