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fdca" w14:textId="b12f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23 желтоқсандағы N 21-6 шешімі. Шығыс Қазақстан облысының Әділет департаментінде 2015 жылғы 28 қаңтарда N 3661 болып тіркелді. Күші жойылды - Шығыс Қазақстан облысы Күршім аудандық мәслихатының 2018 жылғы 31 шілдедегі № 24/7-VI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Шығыс Қазақстан облысы Күршім аудандық мәслихатының 31.07.2018 № 24/7-VI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Күршім аудандық мәслихатының 11.04.2016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Тұрғын үй көмегін көрсетудің мөлшері мен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Күштері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Күршім аудандық мәслихатының 2011 жылғы 20 маусымдағы № 28-8 "Аз қамтамасыз етілген отбасыларға (азаматтарға) тұрғын үй көмегін көрсетудің мөлшері мен тәртібін белгілеу Қағидасын бекіту туралы" (Нормативтік құқықтық актілердің мемлекеттік тіркеу тізілімінде 2011 жылғы 11 шілдедегі № 5-14-130 санымен тіркелген, 2011 жылдың 16 шілдесіндегі аудандық "Рауан"-"Заря" газетінің № 56 санында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Күршім аудандық мәслихатының 2012 жылғы 10 сәуірдегі № 2-11 "Аз қамтамасыз етілген отбасыларға (азаматтарға) тұрғын үй көмегін көрсетудің мөлшері мен тәртібін белгілеу Ережесін бекіту туралы" 2011 жылғы 20 маусымдағы № 28-8 шешімге өзгерістер енгізу туралы" (Нормативтік құқықтық актілердің мемлекеттік тіркеу тізілімінде 2012 жылғы 3 мамырдағы № 5-14-155 санымен тіркелген, 2012 жылдың 11 мамырдағы аудандық "Рауан"-"Заря" газетінің № 38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Күршім аудандық мәслихатының 2012 жылғы 10 шілдедегі № 4-4 "Аз қамтамасыз етілген отбасыларға (азаматтарға) тұрғын үй көмегін көрсетудің мөлшері мен тәртібін белгілеу Ережесін бекіту туралы" 2011 жылғы 20 маусымдағы № 28-8 шешімге өзгерістер енгізу туралы" (Нормативтік құқықтық актілердің мемлекеттік тіркеу тізілімінде 2012 жылғы 3 тамызындағы № 2627 санымен тіркелген, 2012 жылдың 10 тамызындағы аудандық "Рауан"-"Заря" газетінің № 64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Күршім аудандық мәслихатының 2013 жылғы 26 сәуірдегі № 10-5 "Аз қамтамасыз етілген отбасыларға (азаматтарға) тұрғын үй көмегін көрсетудің мөлшері мен тәртібін белгілеу Ережесі бекіту туралы" 2011 жылғы 20 маусымдағы № 28-8 шешімге өзгерістер мен толықтыру енгізу туралы" (Нормативтік құқықтық актілердің мемлекеттік тіркеу тізілімінде 2013 жылғы 27 мамырдағы № 2964 санымен тіркелген, 2013 жылдың 7 маусымдағы аудандық "Рауан"-"Заря" газетінің № 45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Күршім аудандық мәслихатының 2014 жылғы 18 сәуірдегі № 17-7 "Күршім аудандық мәслихатының 2011 жылғы 20 маусымдағы № 28-8 "Аз қамтамасыз етілген отбасыларға (азаматтарға) тұрғын үй көмегін көрсетудің мөлшері мен тәртібін белгілеу Ережесін бекіту туралы" шешіміне өзгерістер енгізу туралы" (Нормативтік құқықтық актілердің мемлекеттік тіркеу тізілімінде 2014 жылғы 14 мамырдағы № 3319 санымен тіркелген, 2014 жылдың 4 маусымдағы аудандық "Рауан"-"Заря" газетінің № 42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Күршім аудандық мәслихатының 2014 жылғы 22 шілдедегі № 18-8 "Күршім аудандық мәслихатының 2011 жылғы 20 маусымдағы № 28-8 "Аз қамтамасыз етілген отбасыларға (азаматтарға) тұрғын үй көмегін көрсетудің мөлшері мен тәртібін белгілеу Қағидасын бекіту туралы" шешіміне өзгерістер енгізу туралы" (Нормативтік құқықтық актілердің мемлекеттік тіркеу тізілімінде 2014 жылғы 22 тамызындағы № 3464 санымен тіркелген, 2014 жылдың 10 қыркүйегіндегі аудандық "Рауан"-"Заря" газетінің № 70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Қожахметова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21-6 шешімімен бекітілген</w:t>
            </w:r>
          </w:p>
        </w:tc>
      </w:tr>
    </w:tbl>
    <w:bookmarkStart w:name="z21" w:id="1"/>
    <w:p>
      <w:pPr>
        <w:spacing w:after="0"/>
        <w:ind w:left="0"/>
        <w:jc w:val="left"/>
      </w:pPr>
      <w:r>
        <w:rPr>
          <w:rFonts w:ascii="Times New Roman"/>
          <w:b/>
          <w:i w:val="false"/>
          <w:color w:val="000000"/>
        </w:rPr>
        <w:t xml:space="preserve"> Тұрғын үй көмегін көрсетудің мөлшері және тәртібін айқындау қағидасы</w:t>
      </w:r>
      <w:r>
        <w:br/>
      </w:r>
      <w:r>
        <w:rPr>
          <w:rFonts w:ascii="Times New Roman"/>
          <w:b/>
          <w:i w:val="false"/>
          <w:color w:val="000000"/>
        </w:rPr>
        <w:t>1. Жалпы ережелер</w:t>
      </w:r>
    </w:p>
    <w:bookmarkEnd w:id="1"/>
    <w:bookmarkStart w:name="z22" w:id="2"/>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11.04.2016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Тұрғын үй көмегi</w:t>
      </w:r>
      <w:r>
        <w:rPr>
          <w:rFonts w:ascii="Times New Roman"/>
          <w:b w:val="false"/>
          <w:i w:val="false"/>
          <w:color w:val="000000"/>
          <w:sz w:val="28"/>
        </w:rPr>
        <w:t xml:space="preserve">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w:t>
      </w:r>
      <w:r>
        <w:rPr>
          <w:rFonts w:ascii="Times New Roman"/>
          <w:b w:val="false"/>
          <w:i w:val="false"/>
          <w:color w:val="000000"/>
          <w:sz w:val="28"/>
        </w:rPr>
        <w:t>байланыс қызметтерiн</w:t>
      </w:r>
      <w:r>
        <w:rPr>
          <w:rFonts w:ascii="Times New Roman"/>
          <w:b w:val="false"/>
          <w:i w:val="false"/>
          <w:color w:val="000000"/>
          <w:sz w:val="28"/>
        </w:rPr>
        <w:t xml:space="preserve"> тұтынуына;</w:t>
      </w:r>
      <w:r>
        <w:br/>
      </w:r>
      <w:r>
        <w:rPr>
          <w:rFonts w:ascii="Times New Roman"/>
          <w:b w:val="false"/>
          <w:i w:val="false"/>
          <w:color w:val="000000"/>
          <w:sz w:val="28"/>
        </w:rPr>
        <w:t xml:space="preserve">
      </w:t>
      </w:r>
      <w:r>
        <w:rPr>
          <w:rFonts w:ascii="Times New Roman"/>
          <w:b w:val="false"/>
          <w:i w:val="false"/>
          <w:color w:val="000000"/>
          <w:sz w:val="28"/>
        </w:rPr>
        <w:t>3) жергiлiктi атқарушы орган жеке тұрғын үй қорынан жалға алған тұрғын үй-жайды пайдаланғаны үшiн жалға алу төлемақысын төлеуге беріледі.</w:t>
      </w:r>
    </w:p>
    <w:bookmarkEnd w:id="2"/>
    <w:bookmarkStart w:name="z27" w:id="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Күршім аудандық мәслихатының 16.03.2015 </w:t>
      </w:r>
      <w:r>
        <w:rPr>
          <w:rFonts w:ascii="Times New Roman"/>
          <w:b w:val="false"/>
          <w:i w:val="false"/>
          <w:color w:val="000000"/>
          <w:sz w:val="28"/>
        </w:rPr>
        <w:t>№ 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көрсетiледі.</w:t>
      </w:r>
      <w:r>
        <w:br/>
      </w:r>
      <w:r>
        <w:rPr>
          <w:rFonts w:ascii="Times New Roman"/>
          <w:b w:val="false"/>
          <w:i w:val="false"/>
          <w:color w:val="000000"/>
          <w:sz w:val="28"/>
        </w:rPr>
        <w:t xml:space="preserve">
      </w:t>
      </w:r>
      <w:r>
        <w:rPr>
          <w:rFonts w:ascii="Times New Roman"/>
          <w:b w:val="false"/>
          <w:i w:val="false"/>
          <w:color w:val="000000"/>
          <w:sz w:val="28"/>
        </w:rPr>
        <w:t>Көмірдің құнын есептеу үшін тұрғын үй көмегін есептеген тоқсанның алдындағы тоқсанның соңғы айындағы жағдай бойынша облыстық статистика және ақпарат басқармасы ұсынған аудан бойынша орташа баға қолданылады.</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2. Тұрғын үй көмегін тағайындау тәртібі</w:t>
      </w:r>
    </w:p>
    <w:bookmarkEnd w:id="4"/>
    <w:bookmarkStart w:name="z31" w:id="5"/>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r>
        <w:br/>
      </w:r>
      <w:r>
        <w:rPr>
          <w:rFonts w:ascii="Times New Roman"/>
          <w:b w:val="false"/>
          <w:i w:val="false"/>
          <w:color w:val="000000"/>
          <w:sz w:val="28"/>
        </w:rPr>
        <w:t xml:space="preserve">
      </w:t>
      </w:r>
      <w:r>
        <w:rPr>
          <w:rFonts w:ascii="Times New Roman"/>
          <w:b w:val="false"/>
          <w:i w:val="false"/>
          <w:color w:val="000000"/>
          <w:sz w:val="28"/>
        </w:rPr>
        <w:t xml:space="preserve">5. Тұрғын үй көмегін тағайындау үшін отбасы (азамат немесе нотариалды куәландырылған сенімхаты бойынша оның өкілі) тоқсан сайын "Азаматтарға арналған үкімет" мемлекеттік корпорациясы" коммерциялық емес акционерлік қоғамына немесе www.egov.kz "электронды үкімет" веб-порталына (бұдан әрі – портал) өтініш береді алады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Күршім аудандық мәслихатының 11.04.2016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6. Алғаш өтініш жасаған кезде тұрғын үй көмегі қажетті құжаттар тізбесімен бірге өтініш берген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r>
        <w:br/>
      </w:r>
      <w:r>
        <w:rPr>
          <w:rFonts w:ascii="Times New Roman"/>
          <w:b w:val="false"/>
          <w:i w:val="false"/>
          <w:color w:val="000000"/>
          <w:sz w:val="28"/>
        </w:rPr>
        <w:t xml:space="preserve">
      </w:t>
      </w:r>
      <w:r>
        <w:rPr>
          <w:rFonts w:ascii="Times New Roman"/>
          <w:b w:val="false"/>
          <w:i w:val="false"/>
          <w:color w:val="000000"/>
          <w:sz w:val="28"/>
        </w:rPr>
        <w:t>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w:t>
      </w:r>
      <w:r>
        <w:br/>
      </w:r>
      <w:r>
        <w:rPr>
          <w:rFonts w:ascii="Times New Roman"/>
          <w:b w:val="false"/>
          <w:i w:val="false"/>
          <w:color w:val="000000"/>
          <w:sz w:val="28"/>
        </w:rPr>
        <w:t xml:space="preserve">
      </w:t>
      </w:r>
      <w:r>
        <w:rPr>
          <w:rFonts w:ascii="Times New Roman"/>
          <w:b w:val="false"/>
          <w:i w:val="false"/>
          <w:color w:val="000000"/>
          <w:sz w:val="28"/>
        </w:rPr>
        <w:t>1) жеке меншігінде бір бірліктен артық тұрғын үйі (үйі, пәтері) бар немесе тұрғын үй-жайларын жалға берген; </w:t>
      </w:r>
      <w:r>
        <w:br/>
      </w:r>
      <w:r>
        <w:rPr>
          <w:rFonts w:ascii="Times New Roman"/>
          <w:b w:val="false"/>
          <w:i w:val="false"/>
          <w:color w:val="000000"/>
          <w:sz w:val="28"/>
        </w:rPr>
        <w:t xml:space="preserve">
      </w:t>
      </w:r>
      <w:r>
        <w:rPr>
          <w:rFonts w:ascii="Times New Roman"/>
          <w:b w:val="false"/>
          <w:i w:val="false"/>
          <w:color w:val="000000"/>
          <w:sz w:val="28"/>
        </w:rPr>
        <w:t>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xml:space="preserve">
      </w:t>
      </w:r>
      <w:r>
        <w:rPr>
          <w:rFonts w:ascii="Times New Roman"/>
          <w:b w:val="false"/>
          <w:i w:val="false"/>
          <w:color w:val="000000"/>
          <w:sz w:val="28"/>
        </w:rPr>
        <w:t>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r>
        <w:br/>
      </w:r>
      <w:r>
        <w:rPr>
          <w:rFonts w:ascii="Times New Roman"/>
          <w:b w:val="false"/>
          <w:i w:val="false"/>
          <w:color w:val="000000"/>
          <w:sz w:val="28"/>
        </w:rPr>
        <w:t xml:space="preserve">
      </w:t>
      </w:r>
      <w:r>
        <w:rPr>
          <w:rFonts w:ascii="Times New Roman"/>
          <w:b w:val="false"/>
          <w:i w:val="false"/>
          <w:color w:val="000000"/>
          <w:sz w:val="28"/>
        </w:rPr>
        <w:t>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xml:space="preserve">
      </w:t>
      </w:r>
      <w:r>
        <w:rPr>
          <w:rFonts w:ascii="Times New Roman"/>
          <w:b w:val="false"/>
          <w:i w:val="false"/>
          <w:color w:val="000000"/>
          <w:sz w:val="28"/>
        </w:rPr>
        <w:t>4) егер ата-аналары ажырасқан және өздерімен бірге тұратын балаларына алимент өндіру туралы талап бермеген отбасыларға көрсетілмейді.</w:t>
      </w:r>
      <w:r>
        <w:br/>
      </w:r>
      <w:r>
        <w:rPr>
          <w:rFonts w:ascii="Times New Roman"/>
          <w:b w:val="false"/>
          <w:i w:val="false"/>
          <w:color w:val="000000"/>
          <w:sz w:val="28"/>
        </w:rPr>
        <w:t xml:space="preserve">
      </w:t>
      </w:r>
      <w:r>
        <w:rPr>
          <w:rFonts w:ascii="Times New Roman"/>
          <w:b w:val="false"/>
          <w:i w:val="false"/>
          <w:color w:val="000000"/>
          <w:sz w:val="28"/>
        </w:rPr>
        <w:t>10.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 </w:t>
      </w:r>
      <w:r>
        <w:br/>
      </w:r>
      <w:r>
        <w:rPr>
          <w:rFonts w:ascii="Times New Roman"/>
          <w:b w:val="false"/>
          <w:i w:val="false"/>
          <w:color w:val="000000"/>
          <w:sz w:val="28"/>
        </w:rPr>
        <w:t xml:space="preserve">
      </w:t>
      </w:r>
      <w:r>
        <w:rPr>
          <w:rFonts w:ascii="Times New Roman"/>
          <w:b w:val="false"/>
          <w:i w:val="false"/>
          <w:color w:val="000000"/>
          <w:sz w:val="28"/>
        </w:rPr>
        <w:t>11. Электр жүйесімен, газбен, канализациямен, жылумен, қоқыс шығару, су құбырымен қамтамасыз ету және үй-жайды ұстау шығындары коммуналдық қызметтер туралы түбіртектер бойынша өтініш жасағанның алдындағы тоқсандағы орташа есеппен есептелінеді. Электр жүйесімен, газбен, канализациямен, жылумен, қоқыс шығару, су құбырымен қамтамасыз ету қызмет көрсетушілердің тарифтері бойынша алынады.</w:t>
      </w:r>
      <w:r>
        <w:br/>
      </w:r>
      <w:r>
        <w:rPr>
          <w:rFonts w:ascii="Times New Roman"/>
          <w:b w:val="false"/>
          <w:i w:val="false"/>
          <w:color w:val="000000"/>
          <w:sz w:val="28"/>
        </w:rPr>
        <w:t xml:space="preserve">
      </w:t>
      </w:r>
      <w:r>
        <w:rPr>
          <w:rFonts w:ascii="Times New Roman"/>
          <w:b w:val="false"/>
          <w:i w:val="false"/>
          <w:color w:val="000000"/>
          <w:sz w:val="28"/>
        </w:rPr>
        <w:t xml:space="preserve">12.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 </w:t>
      </w:r>
      <w:r>
        <w:br/>
      </w:r>
      <w:r>
        <w:rPr>
          <w:rFonts w:ascii="Times New Roman"/>
          <w:b w:val="false"/>
          <w:i w:val="false"/>
          <w:color w:val="000000"/>
          <w:sz w:val="28"/>
        </w:rPr>
        <w:t xml:space="preserve">
      </w:t>
      </w:r>
      <w:r>
        <w:rPr>
          <w:rFonts w:ascii="Times New Roman"/>
          <w:b w:val="false"/>
          <w:i w:val="false"/>
          <w:color w:val="000000"/>
          <w:sz w:val="28"/>
        </w:rPr>
        <w:t>13.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r>
        <w:br/>
      </w:r>
      <w:r>
        <w:rPr>
          <w:rFonts w:ascii="Times New Roman"/>
          <w:b w:val="false"/>
          <w:i w:val="false"/>
          <w:color w:val="000000"/>
          <w:sz w:val="28"/>
        </w:rPr>
        <w:t xml:space="preserve">
      </w:t>
      </w:r>
      <w:r>
        <w:rPr>
          <w:rFonts w:ascii="Times New Roman"/>
          <w:b w:val="false"/>
          <w:i w:val="false"/>
          <w:color w:val="000000"/>
          <w:sz w:val="28"/>
        </w:rPr>
        <w:t>14. Үйде орталықтандырылған жылу жүйесі болмаған жағдайда жылу және ыстық су ақыларының мөлшері электроэнергияға есептелген сомадан әлеуметтік нормаға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 xml:space="preserve"> 15.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кәмелетке толғанға дейiн ата-аналарынан айырылған жиырма тоғыз жасқа толмаған жетім балалар мен ата-анасының қамқорлығынсыз қалған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бюджеттік заңнамасымен белгіленген екі айлық есептік көрсеткішке түзетіледі (кемітіледі).</w:t>
      </w:r>
      <w:r>
        <w:br/>
      </w:r>
      <w:r>
        <w:rPr>
          <w:rFonts w:ascii="Times New Roman"/>
          <w:b w:val="false"/>
          <w:i w:val="false"/>
          <w:color w:val="000000"/>
          <w:sz w:val="28"/>
        </w:rPr>
        <w:t xml:space="preserve">
      </w:t>
      </w:r>
      <w:r>
        <w:rPr>
          <w:rFonts w:ascii="Times New Roman"/>
          <w:b w:val="false"/>
          <w:i w:val="false"/>
          <w:color w:val="000000"/>
          <w:sz w:val="28"/>
        </w:rPr>
        <w:t>16. Тұрғын үй көмегін тағайындаған кезде келесі шарттар қолданылады:</w:t>
      </w:r>
      <w:r>
        <w:br/>
      </w:r>
      <w:r>
        <w:rPr>
          <w:rFonts w:ascii="Times New Roman"/>
          <w:b w:val="false"/>
          <w:i w:val="false"/>
          <w:color w:val="000000"/>
          <w:sz w:val="28"/>
        </w:rPr>
        <w:t xml:space="preserve">
      </w:t>
      </w:r>
      <w:r>
        <w:rPr>
          <w:rFonts w:ascii="Times New Roman"/>
          <w:b w:val="false"/>
          <w:i w:val="false"/>
          <w:color w:val="000000"/>
          <w:sz w:val="28"/>
        </w:rPr>
        <w:t>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r>
        <w:br/>
      </w:r>
      <w:r>
        <w:rPr>
          <w:rFonts w:ascii="Times New Roman"/>
          <w:b w:val="false"/>
          <w:i w:val="false"/>
          <w:color w:val="000000"/>
          <w:sz w:val="28"/>
        </w:rPr>
        <w:t xml:space="preserve">
      </w:t>
      </w:r>
      <w:r>
        <w:rPr>
          <w:rFonts w:ascii="Times New Roman"/>
          <w:b w:val="false"/>
          <w:i w:val="false"/>
          <w:color w:val="000000"/>
          <w:sz w:val="28"/>
        </w:rPr>
        <w:t>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r>
        <w:br/>
      </w:r>
      <w:r>
        <w:rPr>
          <w:rFonts w:ascii="Times New Roman"/>
          <w:b w:val="false"/>
          <w:i w:val="false"/>
          <w:color w:val="000000"/>
          <w:sz w:val="28"/>
        </w:rPr>
        <w:t xml:space="preserve">
      </w:t>
      </w:r>
      <w:r>
        <w:rPr>
          <w:rFonts w:ascii="Times New Roman"/>
          <w:b w:val="false"/>
          <w:i w:val="false"/>
          <w:color w:val="000000"/>
          <w:sz w:val="28"/>
        </w:rPr>
        <w:t>17. Тұрғын үй көмегін ұсыну үшін негіз уәкілетті органның шешімі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w:t>
      </w:r>
      <w:r>
        <w:br/>
      </w:r>
      <w:r>
        <w:rPr>
          <w:rFonts w:ascii="Times New Roman"/>
          <w:b w:val="false"/>
          <w:i w:val="false"/>
          <w:color w:val="000000"/>
          <w:sz w:val="28"/>
        </w:rPr>
        <w:t xml:space="preserve">
      </w:t>
      </w:r>
      <w:r>
        <w:rPr>
          <w:rFonts w:ascii="Times New Roman"/>
          <w:b w:val="false"/>
          <w:i w:val="false"/>
          <w:color w:val="000000"/>
          <w:sz w:val="28"/>
        </w:rPr>
        <w:t>Өтініш берушілер ұсынылған мәлiметтердiң дұрыстығы үшiн заңнамамен белгіленген тәртіпте жауапты болады.</w:t>
      </w:r>
      <w:r>
        <w:br/>
      </w:r>
      <w:r>
        <w:rPr>
          <w:rFonts w:ascii="Times New Roman"/>
          <w:b w:val="false"/>
          <w:i w:val="false"/>
          <w:color w:val="000000"/>
          <w:sz w:val="28"/>
        </w:rPr>
        <w:t xml:space="preserve">
      </w:t>
      </w:r>
      <w:r>
        <w:rPr>
          <w:rFonts w:ascii="Times New Roman"/>
          <w:b w:val="false"/>
          <w:i w:val="false"/>
          <w:color w:val="000000"/>
          <w:sz w:val="28"/>
        </w:rPr>
        <w:t xml:space="preserve">19. Негізсіз алынған тұрғын үй көмегiнің сомалары алушымен ерiктi түрде, ал бас тартқан жағдайда заңнамамен белгіленген тәртіпте қайтарылуға жатады. </w:t>
      </w:r>
    </w:p>
    <w:bookmarkEnd w:id="5"/>
    <w:bookmarkStart w:name="z55" w:id="6"/>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6"/>
    <w:bookmarkStart w:name="z56" w:id="7"/>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21. Отбасының шектi жол берiлетiн шығыстарының үлесi отбасының </w:t>
      </w:r>
      <w:r>
        <w:rPr>
          <w:rFonts w:ascii="Times New Roman"/>
          <w:b w:val="false"/>
          <w:i w:val="false"/>
          <w:color w:val="000000"/>
          <w:sz w:val="28"/>
        </w:rPr>
        <w:t>жиынтық табысына</w:t>
      </w:r>
      <w:r>
        <w:rPr>
          <w:rFonts w:ascii="Times New Roman"/>
          <w:b w:val="false"/>
          <w:i w:val="false"/>
          <w:color w:val="000000"/>
          <w:sz w:val="28"/>
        </w:rPr>
        <w:t xml:space="preserve"> қарай 15 % мөлшерiнде белгiленедi.</w:t>
      </w:r>
      <w:r>
        <w:br/>
      </w:r>
      <w:r>
        <w:rPr>
          <w:rFonts w:ascii="Times New Roman"/>
          <w:b w:val="false"/>
          <w:i w:val="false"/>
          <w:color w:val="000000"/>
          <w:sz w:val="28"/>
        </w:rPr>
        <w:t xml:space="preserve">
      </w:t>
      </w:r>
      <w:r>
        <w:rPr>
          <w:rFonts w:ascii="Times New Roman"/>
          <w:b w:val="false"/>
          <w:i w:val="false"/>
          <w:color w:val="000000"/>
          <w:sz w:val="28"/>
        </w:rPr>
        <w:t>22. Тұрғын үй көмегінің мөлшерін есептеу кезінде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1) алаңдар:</w:t>
      </w:r>
      <w:r>
        <w:br/>
      </w:r>
      <w:r>
        <w:rPr>
          <w:rFonts w:ascii="Times New Roman"/>
          <w:b w:val="false"/>
          <w:i w:val="false"/>
          <w:color w:val="000000"/>
          <w:sz w:val="28"/>
        </w:rPr>
        <w:t xml:space="preserve">
      </w:t>
      </w:r>
      <w:r>
        <w:rPr>
          <w:rFonts w:ascii="Times New Roman"/>
          <w:b w:val="false"/>
          <w:i w:val="false"/>
          <w:color w:val="000000"/>
          <w:sz w:val="28"/>
        </w:rPr>
        <w:t>жалғыз тұратын азаматтар үшін – 30 шаршы метр;</w:t>
      </w:r>
      <w:r>
        <w:br/>
      </w:r>
      <w:r>
        <w:rPr>
          <w:rFonts w:ascii="Times New Roman"/>
          <w:b w:val="false"/>
          <w:i w:val="false"/>
          <w:color w:val="000000"/>
          <w:sz w:val="28"/>
        </w:rPr>
        <w:t xml:space="preserve">
      </w:t>
      </w:r>
      <w:r>
        <w:rPr>
          <w:rFonts w:ascii="Times New Roman"/>
          <w:b w:val="false"/>
          <w:i w:val="false"/>
          <w:color w:val="000000"/>
          <w:sz w:val="28"/>
        </w:rPr>
        <w:t>2 адамнан тұратын отбасы үшін – 30 шаршы метр;</w:t>
      </w:r>
      <w:r>
        <w:br/>
      </w:r>
      <w:r>
        <w:rPr>
          <w:rFonts w:ascii="Times New Roman"/>
          <w:b w:val="false"/>
          <w:i w:val="false"/>
          <w:color w:val="000000"/>
          <w:sz w:val="28"/>
        </w:rPr>
        <w:t xml:space="preserve">
      </w:t>
      </w:r>
      <w:r>
        <w:rPr>
          <w:rFonts w:ascii="Times New Roman"/>
          <w:b w:val="false"/>
          <w:i w:val="false"/>
          <w:color w:val="000000"/>
          <w:sz w:val="28"/>
        </w:rPr>
        <w:t>3 және одан көп адамдардан тұратын отбасы үшін – әрқайсысына 15 шаршы метрден, бірақ 38,5 шаршы метрден артық емес;</w:t>
      </w:r>
      <w:r>
        <w:br/>
      </w:r>
      <w:r>
        <w:rPr>
          <w:rFonts w:ascii="Times New Roman"/>
          <w:b w:val="false"/>
          <w:i w:val="false"/>
          <w:color w:val="000000"/>
          <w:sz w:val="28"/>
        </w:rPr>
        <w:t xml:space="preserve">
      </w:t>
      </w:r>
      <w:r>
        <w:rPr>
          <w:rFonts w:ascii="Times New Roman"/>
          <w:b w:val="false"/>
          <w:i w:val="false"/>
          <w:color w:val="000000"/>
          <w:sz w:val="28"/>
        </w:rPr>
        <w:t>2) кондоминиум объектісінің ортақ мүлкін пайдалануға арналған шығын – 1 шаршы метрге 30 теңге; </w:t>
      </w:r>
      <w:r>
        <w:br/>
      </w:r>
      <w:r>
        <w:rPr>
          <w:rFonts w:ascii="Times New Roman"/>
          <w:b w:val="false"/>
          <w:i w:val="false"/>
          <w:color w:val="000000"/>
          <w:sz w:val="28"/>
        </w:rPr>
        <w:t xml:space="preserve">
      </w:t>
      </w:r>
      <w:r>
        <w:rPr>
          <w:rFonts w:ascii="Times New Roman"/>
          <w:b w:val="false"/>
          <w:i w:val="false"/>
          <w:color w:val="000000"/>
          <w:sz w:val="28"/>
        </w:rPr>
        <w:t>3) айына 1 адамға газ шығыны – 8,2 кг.;</w:t>
      </w:r>
      <w:r>
        <w:br/>
      </w:r>
      <w:r>
        <w:rPr>
          <w:rFonts w:ascii="Times New Roman"/>
          <w:b w:val="false"/>
          <w:i w:val="false"/>
          <w:color w:val="000000"/>
          <w:sz w:val="28"/>
        </w:rPr>
        <w:t xml:space="preserve">
      </w:t>
      </w:r>
      <w:r>
        <w:rPr>
          <w:rFonts w:ascii="Times New Roman"/>
          <w:b w:val="false"/>
          <w:i w:val="false"/>
          <w:color w:val="000000"/>
          <w:sz w:val="28"/>
        </w:rPr>
        <w:t>4) электр энергиясы жүйесін пайдалану нормасы бір адамға – 45 кВт;</w:t>
      </w:r>
      <w:r>
        <w:br/>
      </w:r>
      <w:r>
        <w:rPr>
          <w:rFonts w:ascii="Times New Roman"/>
          <w:b w:val="false"/>
          <w:i w:val="false"/>
          <w:color w:val="000000"/>
          <w:sz w:val="28"/>
        </w:rPr>
        <w:t xml:space="preserve">
      </w:t>
      </w:r>
      <w:r>
        <w:rPr>
          <w:rFonts w:ascii="Times New Roman"/>
          <w:b w:val="false"/>
          <w:i w:val="false"/>
          <w:color w:val="000000"/>
          <w:sz w:val="28"/>
        </w:rPr>
        <w:t>5) тұрғын үй құрылысының жалпы ауданының 1 шаршы метріне көмірдің шығыны – 129,8 кг, бірақ бір үйге 5000 кг артық емес.</w:t>
      </w:r>
      <w:r>
        <w:br/>
      </w:r>
      <w:r>
        <w:rPr>
          <w:rFonts w:ascii="Times New Roman"/>
          <w:b w:val="false"/>
          <w:i w:val="false"/>
          <w:color w:val="000000"/>
          <w:sz w:val="28"/>
        </w:rPr>
        <w:t xml:space="preserve">
      </w:t>
      </w:r>
      <w:r>
        <w:rPr>
          <w:rFonts w:ascii="Times New Roman"/>
          <w:b w:val="false"/>
          <w:i w:val="false"/>
          <w:color w:val="000000"/>
          <w:sz w:val="28"/>
        </w:rPr>
        <w:t>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7"/>
    <w:bookmarkStart w:name="z68" w:id="8"/>
    <w:p>
      <w:pPr>
        <w:spacing w:after="0"/>
        <w:ind w:left="0"/>
        <w:jc w:val="left"/>
      </w:pPr>
      <w:r>
        <w:rPr>
          <w:rFonts w:ascii="Times New Roman"/>
          <w:b/>
          <w:i w:val="false"/>
          <w:color w:val="000000"/>
        </w:rPr>
        <w:t xml:space="preserve"> 4. Тұрғын үй көмегін төлеу</w:t>
      </w:r>
    </w:p>
    <w:bookmarkEnd w:id="8"/>
    <w:bookmarkStart w:name="z69" w:id="9"/>
    <w:p>
      <w:pPr>
        <w:spacing w:after="0"/>
        <w:ind w:left="0"/>
        <w:jc w:val="both"/>
      </w:pPr>
      <w:r>
        <w:rPr>
          <w:rFonts w:ascii="Times New Roman"/>
          <w:b w:val="false"/>
          <w:i w:val="false"/>
          <w:color w:val="000000"/>
          <w:sz w:val="28"/>
        </w:rPr>
        <w:t xml:space="preserve">
      23. Тұрғын үй көмегінің төлемі осы мақсаттарға жергілікті бюджеттен бөлінген қаражаттар есебінен азаматтардың салымы бойынша шоттарына есептеу жолымен екінші деңгейдегі банкілер арқылы жүргізіледі. </w:t>
      </w:r>
    </w:p>
    <w:bookmarkEnd w:id="9"/>
    <w:bookmarkStart w:name="z70" w:id="10"/>
    <w:p>
      <w:pPr>
        <w:spacing w:after="0"/>
        <w:ind w:left="0"/>
        <w:jc w:val="left"/>
      </w:pPr>
      <w:r>
        <w:rPr>
          <w:rFonts w:ascii="Times New Roman"/>
          <w:b/>
          <w:i w:val="false"/>
          <w:color w:val="000000"/>
        </w:rPr>
        <w:t xml:space="preserve"> 5. Қорытынды ережелер</w:t>
      </w:r>
    </w:p>
    <w:bookmarkEnd w:id="10"/>
    <w:bookmarkStart w:name="z71" w:id="11"/>
    <w:p>
      <w:pPr>
        <w:spacing w:after="0"/>
        <w:ind w:left="0"/>
        <w:jc w:val="both"/>
      </w:pPr>
      <w:r>
        <w:rPr>
          <w:rFonts w:ascii="Times New Roman"/>
          <w:b w:val="false"/>
          <w:i w:val="false"/>
          <w:color w:val="000000"/>
          <w:sz w:val="28"/>
        </w:rPr>
        <w:t>
      24. Осы Қағидалармен реттелмеген қатынастар Қазақстан Республикасының қолданыстағы заңнамасына сәйкес реттеледі.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