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635d" w14:textId="7366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(паркингтер) үшін белінген жерлерге санатын белгілеу және салынатын жер салығының базалық ставкасын ұлғайту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18 сәуірдегі N 17-8 шешімі. Шығыс Қазақстан облысының Әділет департаментінде 2014 жылғы 20 мамырда N 3348 болып тіркелді. Күші жойылды - Шығыс Қазақстан облысы Күршім аудандық мәслихатының 2018 жылғы 25 сәуірдегі № 22/10-VI шешімімен</w:t>
      </w:r>
    </w:p>
    <w:p>
      <w:pPr>
        <w:spacing w:after="0"/>
        <w:ind w:left="0"/>
        <w:jc w:val="both"/>
      </w:pPr>
      <w:bookmarkStart w:name="z10" w:id="0"/>
      <w:r>
        <w:rPr>
          <w:rFonts w:ascii="Times New Roman"/>
          <w:b w:val="false"/>
          <w:i w:val="false"/>
          <w:color w:val="ff0000"/>
          <w:sz w:val="28"/>
        </w:rPr>
        <w:t xml:space="preserve">
      Ескерту. Күші жойылды - Шығыс Қазақстан облысы Күршім аудандық мәслихатының 25.04.2018 № </w:t>
      </w:r>
      <w:r>
        <w:rPr>
          <w:rFonts w:ascii="Times New Roman"/>
          <w:b w:val="false"/>
          <w:i w:val="false"/>
          <w:color w:val="ff0000"/>
          <w:sz w:val="28"/>
        </w:rPr>
        <w:t>22/10-VI</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381 бабына</w:t>
      </w:r>
      <w:r>
        <w:rPr>
          <w:rFonts w:ascii="Times New Roman"/>
          <w:b w:val="false"/>
          <w:i w:val="false"/>
          <w:color w:val="000000"/>
          <w:sz w:val="28"/>
        </w:rPr>
        <w:t xml:space="preserve">, 386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xml:space="preserve">
      1. Автотұрақтар (паркингтер) санаты </w:t>
      </w:r>
      <w:r>
        <w:rPr>
          <w:rFonts w:ascii="Times New Roman"/>
          <w:b w:val="false"/>
          <w:i w:val="false"/>
          <w:color w:val="000000"/>
          <w:sz w:val="28"/>
        </w:rPr>
        <w:t>1 қосымшаға</w:t>
      </w:r>
      <w:r>
        <w:rPr>
          <w:rFonts w:ascii="Times New Roman"/>
          <w:b w:val="false"/>
          <w:i w:val="false"/>
          <w:color w:val="000000"/>
          <w:sz w:val="28"/>
        </w:rPr>
        <w:t xml:space="preserve"> сәйкес белгiленсiн.</w:t>
      </w:r>
    </w:p>
    <w:p>
      <w:pPr>
        <w:spacing w:after="0"/>
        <w:ind w:left="0"/>
        <w:jc w:val="both"/>
      </w:pPr>
      <w:r>
        <w:rPr>
          <w:rFonts w:ascii="Times New Roman"/>
          <w:b w:val="false"/>
          <w:i w:val="false"/>
          <w:color w:val="000000"/>
          <w:sz w:val="28"/>
        </w:rPr>
        <w:t xml:space="preserve">
      2. Тұрғын үй қоры, соның iшiнде оның жанындағы құрылыстар мен ғимараттар орналасқан жерлердi қоспағанда, елдi мекендердiң жерлерiне арналған базалық ставкалар бойынша салық салуға жататын автотұрақтар (паркингтер) үшiн бөлінген жерлерге автотұрақтардың санатына қарай базалық ставкалардың мөлшерi </w:t>
      </w:r>
      <w:r>
        <w:rPr>
          <w:rFonts w:ascii="Times New Roman"/>
          <w:b w:val="false"/>
          <w:i w:val="false"/>
          <w:color w:val="000000"/>
          <w:sz w:val="28"/>
        </w:rPr>
        <w:t>2 қосымшаға</w:t>
      </w:r>
      <w:r>
        <w:rPr>
          <w:rFonts w:ascii="Times New Roman"/>
          <w:b w:val="false"/>
          <w:i w:val="false"/>
          <w:color w:val="000000"/>
          <w:sz w:val="28"/>
        </w:rPr>
        <w:t xml:space="preserve"> сәйкес ұлғайтылсын. </w:t>
      </w:r>
    </w:p>
    <w:p>
      <w:pPr>
        <w:spacing w:after="0"/>
        <w:ind w:left="0"/>
        <w:jc w:val="both"/>
      </w:pPr>
      <w:r>
        <w:rPr>
          <w:rFonts w:ascii="Times New Roman"/>
          <w:b w:val="false"/>
          <w:i w:val="false"/>
          <w:color w:val="000000"/>
          <w:sz w:val="28"/>
        </w:rPr>
        <w:t>
      3. Күршім ауданына жататын автотұрақтар (паркингтер) үшiн бөлiнген басқа санаттағы жерлерге базалық салық ставкаларын қолдануға жақын жатқан елдi мекен болып Күршім ауылы айқындалсын.</w:t>
      </w:r>
    </w:p>
    <w:p>
      <w:pPr>
        <w:spacing w:after="0"/>
        <w:ind w:left="0"/>
        <w:jc w:val="both"/>
      </w:pPr>
      <w:r>
        <w:rPr>
          <w:rFonts w:ascii="Times New Roman"/>
          <w:b w:val="false"/>
          <w:i w:val="false"/>
          <w:color w:val="000000"/>
          <w:sz w:val="28"/>
        </w:rPr>
        <w:t>
      4. Осы шешiм алғаш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Әзімбаев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аудандық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Әбілмәжінов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 мәслихаттың</w:t>
            </w:r>
            <w:r>
              <w:br/>
            </w:r>
            <w:r>
              <w:rPr>
                <w:rFonts w:ascii="Times New Roman"/>
                <w:b w:val="false"/>
                <w:i w:val="false"/>
                <w:color w:val="000000"/>
                <w:sz w:val="20"/>
              </w:rPr>
              <w:t>2014 жылғы 18 сәуірдегі</w:t>
            </w:r>
            <w:r>
              <w:br/>
            </w:r>
            <w:r>
              <w:rPr>
                <w:rFonts w:ascii="Times New Roman"/>
                <w:b w:val="false"/>
                <w:i w:val="false"/>
                <w:color w:val="000000"/>
                <w:sz w:val="20"/>
              </w:rPr>
              <w:t>№ 17- 8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Күршім ауданы бойынша автотұрақтардың (паркингтердін) түріне</w:t>
      </w:r>
      <w:r>
        <w:br/>
      </w:r>
      <w:r>
        <w:rPr>
          <w:rFonts w:ascii="Times New Roman"/>
          <w:b/>
          <w:i w:val="false"/>
          <w:color w:val="000000"/>
        </w:rPr>
        <w:t>қарай автотұрақтардың (паркингтердін)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8064"/>
        <w:gridCol w:w="2377"/>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(паркингтердін) түрлері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жабық түрлі автотұрақтар, ашық түрлі автотұрақтар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маңыздағы ғимараттарға жалғастырылған автотұрақтар, басқа маңыздағы ғимараттың ішінде салынған автотұрақтар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 астындағы, үй астындағы, жер үстіндегі төменгі немесе цокольдық қабаттарында орналасқан автотұрақтар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 мәслихаттың</w:t>
            </w:r>
            <w:r>
              <w:br/>
            </w:r>
            <w:r>
              <w:rPr>
                <w:rFonts w:ascii="Times New Roman"/>
                <w:b w:val="false"/>
                <w:i w:val="false"/>
                <w:color w:val="000000"/>
                <w:sz w:val="20"/>
              </w:rPr>
              <w:t>2014 жылғы 18 сәуірдегі</w:t>
            </w:r>
            <w:r>
              <w:br/>
            </w:r>
            <w:r>
              <w:rPr>
                <w:rFonts w:ascii="Times New Roman"/>
                <w:b w:val="false"/>
                <w:i w:val="false"/>
                <w:color w:val="000000"/>
                <w:sz w:val="20"/>
              </w:rPr>
              <w:t>№ 17- 8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Автотұрақтарға (паркингтерге) бөлінген жерлерге салынатын салық</w:t>
      </w:r>
      <w:r>
        <w:br/>
      </w:r>
      <w:r>
        <w:rPr>
          <w:rFonts w:ascii="Times New Roman"/>
          <w:b/>
          <w:i w:val="false"/>
          <w:color w:val="000000"/>
        </w:rPr>
        <w:t>ставкасын автотұрақтардың (паркингтердін) санаттарына қарай</w:t>
      </w:r>
      <w:r>
        <w:br/>
      </w:r>
      <w:r>
        <w:rPr>
          <w:rFonts w:ascii="Times New Roman"/>
          <w:b/>
          <w:i w:val="false"/>
          <w:color w:val="000000"/>
        </w:rPr>
        <w:t>көбейту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4681"/>
        <w:gridCol w:w="4927"/>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(паркингтердін) санаттары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ставкасын көбейту мөлшері</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есе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