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55c8" w14:textId="3715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тәртібін белгілеу ережесін бекіту туралы" Катонқарағай аудандық мәслихатының 2010 жылғы 28 шілдедегі № 23/190-ІV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17 сәуірдегі № 22/156-V шешімі. Шығыс Қазақстан облысының Әділет департаментінде 2014 жылғы 14 мамырда № 3322 болып тіркелді. Күші жойылды (Шығыс Қазақстан облысы Катонқарағай аудандық мәслихатының 2014 жылғы 25 желтоқсандағы N 272 хаты)</w:t>
      </w:r>
    </w:p>
    <w:p>
      <w:pPr>
        <w:spacing w:after="0"/>
        <w:ind w:left="0"/>
        <w:jc w:val="left"/>
      </w:pPr>
      <w:r>
        <w:rPr>
          <w:rFonts w:ascii="Times New Roman"/>
          <w:b w:val="false"/>
          <w:i w:val="false"/>
          <w:color w:val="ff0000"/>
          <w:sz w:val="28"/>
        </w:rPr>
        <w:t>      Ескерту. Күші жойылды (Шығыс Қазақстан облысы Катонқарағай аудандық мәслихатының 25.12.2014 N 272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Қазақстан Республикасы Үкіметінің 2013 жылғы 3 желтоқсандағы № 1303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xml:space="preserve">
      1. Катонқарағай аудандық мәслихатының «Аз қамтамасыз етілген отбасыларға (азаматтарға) тұрғын үй көмегін көрсетудің мөлшері мен тәртібін белгілеу ережесін бекіту туралы» 2010 жылғы 28 шілдедегі № 23/190-ІV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5-13-78 нөмірмен тіркелген, 2010 жылғы 2 қыркүйектегі № 37 (7381) «Арай» газетінде жарияланған) мынадай өзгерістер пен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«Аз қамтамасыз етілген отбасыларға (азаматтарға) тұрғын үй көмегін көрсетудің мөлшері мен тәртібін белгілеу Қағидаларын бекіту туралы»;</w:t>
      </w:r>
      <w:r>
        <w:br/>
      </w:r>
      <w:r>
        <w:rPr>
          <w:rFonts w:ascii="Times New Roman"/>
          <w:b w:val="false"/>
          <w:i w:val="false"/>
          <w:color w:val="000000"/>
          <w:sz w:val="28"/>
        </w:rPr>
        <w:t>
      </w:t>
      </w:r>
      <w:r>
        <w:rPr>
          <w:rFonts w:ascii="Times New Roman"/>
          <w:b w:val="false"/>
          <w:i w:val="false"/>
          <w:color w:val="000000"/>
          <w:sz w:val="28"/>
        </w:rPr>
        <w:t>шешімнің және қосымшаның мемлекеттік тілдегі бүкіл мәтіні бойынша "Ереже", «Ережесі», «Ережелер», «Ережеде», «Ереженің», «Ережесін», «Ережесінде» деген сөздер тиісінше "Қағида", «Қағидасы», «Қағидалар», «Қағидада», «Қағиданың», «Қағидасын», «Қағидасына» деген сөздермен ауыстырылсын;</w:t>
      </w:r>
      <w:r>
        <w:br/>
      </w:r>
      <w:r>
        <w:rPr>
          <w:rFonts w:ascii="Times New Roman"/>
          <w:b w:val="false"/>
          <w:i w:val="false"/>
          <w:color w:val="000000"/>
          <w:sz w:val="28"/>
        </w:rPr>
        <w:t xml:space="preserve">
      көрсетілген аталған шешіммімен бекітілген аз қамтамасыз етілген отбасыларға (азаматтарға) тұрғын үй көмегін көрсетудің мөлшері мен тәртібін белгілеу </w:t>
      </w:r>
      <w:r>
        <w:rPr>
          <w:rFonts w:ascii="Times New Roman"/>
          <w:b w:val="false"/>
          <w:i w:val="false"/>
          <w:color w:val="000000"/>
          <w:sz w:val="28"/>
        </w:rPr>
        <w:t>Қағидасының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1-тараудың </w:t>
      </w:r>
      <w:r>
        <w:rPr>
          <w:rFonts w:ascii="Times New Roman"/>
          <w:b w:val="false"/>
          <w:i w:val="false"/>
          <w:color w:val="000000"/>
          <w:sz w:val="28"/>
        </w:rPr>
        <w:t>1-тармағы</w:t>
      </w:r>
      <w:r>
        <w:rPr>
          <w:rFonts w:ascii="Times New Roman"/>
          <w:b w:val="false"/>
          <w:i w:val="false"/>
          <w:color w:val="000000"/>
          <w:sz w:val="28"/>
        </w:rPr>
        <w:t xml:space="preserve"> 2 азат келесі мазмұмдағы азат жолмен толықтырылсын:</w:t>
      </w:r>
      <w:r>
        <w:br/>
      </w:r>
      <w:r>
        <w:rPr>
          <w:rFonts w:ascii="Times New Roman"/>
          <w:b w:val="false"/>
          <w:i w:val="false"/>
          <w:color w:val="000000"/>
          <w:sz w:val="28"/>
        </w:rPr>
        <w:t>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xml:space="preserve">2-тараудың </w:t>
      </w:r>
      <w:r>
        <w:rPr>
          <w:rFonts w:ascii="Times New Roman"/>
          <w:b w:val="false"/>
          <w:i w:val="false"/>
          <w:color w:val="000000"/>
          <w:sz w:val="28"/>
        </w:rPr>
        <w:t>4-тармағы</w:t>
      </w:r>
      <w:r>
        <w:rPr>
          <w:rFonts w:ascii="Times New Roman"/>
          <w:b w:val="false"/>
          <w:i w:val="false"/>
          <w:color w:val="000000"/>
          <w:sz w:val="28"/>
        </w:rPr>
        <w:t xml:space="preserve"> 3 азат жолы келесі редакцияда мазмұндалсын:</w:t>
      </w:r>
      <w:r>
        <w:br/>
      </w:r>
      <w:r>
        <w:rPr>
          <w:rFonts w:ascii="Times New Roman"/>
          <w:b w:val="false"/>
          <w:i w:val="false"/>
          <w:color w:val="000000"/>
          <w:sz w:val="28"/>
        </w:rPr>
        <w:t>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xml:space="preserve">
      «4. Тұрғын үй көмегін төлеу </w:t>
      </w:r>
      <w:r>
        <w:br/>
      </w:r>
      <w:r>
        <w:rPr>
          <w:rFonts w:ascii="Times New Roman"/>
          <w:b w:val="false"/>
          <w:i w:val="false"/>
          <w:color w:val="000000"/>
          <w:sz w:val="28"/>
        </w:rPr>
        <w:t>
      22.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Р.Өскембаев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