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cebd" w14:textId="aa2c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құрылыс бөлімі" мемлекеттік мекемесі мен "Зырян ауданының сәулет және қала құрылысы бөлімі" мемлекеттік мекемесін біріктіру жолымен "Зырян ауданының сәулет, қала құрылысы және құрылыс бөлімі" мемлекеттік мекемесін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2014 жылғы 12 тамыздағы N 2599 қаулысы. Шығыс Қазақстан облысының Әділет департаментінде 2014 жылғы 14 тамызда N 3456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1994 жылғы 27-желтоқсандағы Қазақстан Республикасының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 мемлекеттік органдарының Үлгі ережесін бекіту туралы" Қазақстан Республикасы Президентінің 2012 жылғы 29 қазандағы №410 Жарлығына сәйкес, Зырян ауданы мәслихатының 2014 жылғы 26 маусымдағы №31/6-V шешімімен бекітілген Зырян ауданының басқару тәсімі шеңберінде Зырян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"Зырян ауданының құрылыс бөлімі" мемлекеттік мекемесі мен "Зырян ауданының сәулет және қала құрылысы бөлімі" мемлекеттік мекемесін біріктіру жолымен "Зырян ауданының сәулет, қала құрылысы және құрылыс бөлімі" мемлекеттік мекемесі (бұдан әрі - Бөлім) қайта құрылсын. </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Бөлім туралы ереже бекітілсін.</w:t>
      </w:r>
      <w:r>
        <w:br/>
      </w:r>
      <w:r>
        <w:rPr>
          <w:rFonts w:ascii="Times New Roman"/>
          <w:b w:val="false"/>
          <w:i w:val="false"/>
          <w:color w:val="000000"/>
          <w:sz w:val="28"/>
        </w:rPr>
        <w:t>
      </w:t>
      </w:r>
      <w:r>
        <w:rPr>
          <w:rFonts w:ascii="Times New Roman"/>
          <w:b w:val="false"/>
          <w:i w:val="false"/>
          <w:color w:val="000000"/>
          <w:sz w:val="28"/>
        </w:rPr>
        <w:t>3. Бөлім басшысы Бөлімнің әділет органдарында мемлекеттік тіркелуін қамтамасыз етсін және осы қаулыдан шығатын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Зырян ауданы әкімінің орынбасары О.М.Нұрмұханға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2014 жылғы 12 тамыздағы</w:t>
            </w:r>
            <w:r>
              <w:br/>
            </w:r>
            <w:r>
              <w:rPr>
                <w:rFonts w:ascii="Times New Roman"/>
                <w:b w:val="false"/>
                <w:i w:val="false"/>
                <w:color w:val="000000"/>
                <w:sz w:val="20"/>
              </w:rPr>
              <w:t>№ 2599 қаулысымен бекітілген</w:t>
            </w:r>
          </w:p>
        </w:tc>
      </w:tr>
    </w:tbl>
    <w:bookmarkStart w:name="z7" w:id="0"/>
    <w:p>
      <w:pPr>
        <w:spacing w:after="0"/>
        <w:ind w:left="0"/>
        <w:jc w:val="left"/>
      </w:pPr>
      <w:r>
        <w:rPr>
          <w:rFonts w:ascii="Times New Roman"/>
          <w:b/>
          <w:i w:val="false"/>
          <w:color w:val="000000"/>
        </w:rPr>
        <w:t xml:space="preserve"> "Зырян ауданының сәулет, қала құрылысы және құрылыс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сәулет, қала құрылысы және құрылыс бөлiмi" мемлекеттiк мекемесі (бұдан әрі - Бөлiм) Зырян ауданы аумағында сәулет, қала құрылысы және құрылыс саласында әрекет ететін, Қазақстан Республикасының мемлекеттiк мекемесі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басқа нормативтік құқықтық актілеріне, сондай-ақ әрекеттегі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мекеменің ұйымдастыру-құқықтық нысанында заңды тұлға болып табылады, мемлекеттік тілде өз атауымен мөрі және мөртаңбасы, Қазақстан Республикасының заңнамасына сәйкес белгіленген үлгіде бланкісі, Қазынашылық бөлімінде шоты бар.</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қатынасқа өз атынан кіріседі.</w:t>
      </w:r>
      <w:r>
        <w:br/>
      </w:r>
      <w:r>
        <w:rPr>
          <w:rFonts w:ascii="Times New Roman"/>
          <w:b w:val="false"/>
          <w:i w:val="false"/>
          <w:color w:val="000000"/>
          <w:sz w:val="28"/>
        </w:rPr>
        <w:t>
      </w:t>
      </w:r>
      <w:r>
        <w:rPr>
          <w:rFonts w:ascii="Times New Roman"/>
          <w:b w:val="false"/>
          <w:i w:val="false"/>
          <w:color w:val="000000"/>
          <w:sz w:val="28"/>
        </w:rPr>
        <w:t>5. Бөлім заңнамасына сәйкес уәкілетті болса, азаматтық-құқықтық қатынастар жағында мемлекеттің атынан болып шығуға құқығы бар.</w:t>
      </w:r>
      <w:r>
        <w:br/>
      </w:r>
      <w:r>
        <w:rPr>
          <w:rFonts w:ascii="Times New Roman"/>
          <w:b w:val="false"/>
          <w:i w:val="false"/>
          <w:color w:val="000000"/>
          <w:sz w:val="28"/>
        </w:rPr>
        <w:t>
      </w:t>
      </w:r>
      <w:r>
        <w:rPr>
          <w:rFonts w:ascii="Times New Roman"/>
          <w:b w:val="false"/>
          <w:i w:val="false"/>
          <w:color w:val="000000"/>
          <w:sz w:val="28"/>
        </w:rPr>
        <w:t>6. Бөлім заңнамасымен белгіленген тәртіпте, бөлімнің басшысымен рәсімделген бұйрықтарымен өз құзырет мәселелері бойынша шешімдерді қабылдайды.</w:t>
      </w:r>
      <w:r>
        <w:br/>
      </w:r>
      <w:r>
        <w:rPr>
          <w:rFonts w:ascii="Times New Roman"/>
          <w:b w:val="false"/>
          <w:i w:val="false"/>
          <w:color w:val="000000"/>
          <w:sz w:val="28"/>
        </w:rPr>
        <w:t>
      </w:t>
      </w:r>
      <w:r>
        <w:rPr>
          <w:rFonts w:ascii="Times New Roman"/>
          <w:b w:val="false"/>
          <w:i w:val="false"/>
          <w:color w:val="000000"/>
          <w:sz w:val="28"/>
        </w:rPr>
        <w:t>7. Бөлім штаттық санының құрылымы мен лимиті әрекеттегі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Қазақстан Республикасы, Шығыс Қазақстан облысы, индексі 070804, Зырян ауданы, Зырян қаласы, Совет көшесi, 18.</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"Зырян ауданының сәулет, қала құрылысы және құрылыс бөлiмi" мемлекеттiк мекеме.</w:t>
      </w:r>
      <w:r>
        <w:br/>
      </w:r>
      <w:r>
        <w:rPr>
          <w:rFonts w:ascii="Times New Roman"/>
          <w:b w:val="false"/>
          <w:i w:val="false"/>
          <w:color w:val="000000"/>
          <w:sz w:val="28"/>
        </w:rPr>
        <w:t>
      </w:t>
      </w:r>
      <w:r>
        <w:rPr>
          <w:rFonts w:ascii="Times New Roman"/>
          <w:b w:val="false"/>
          <w:i w:val="false"/>
          <w:color w:val="000000"/>
          <w:sz w:val="28"/>
        </w:rPr>
        <w:t>10. Әрекеттегі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қызметiн қаржыландыру Зырян ауданының жергілікті бюджетінің қаражатынан жүзеге асырылады.</w:t>
      </w:r>
      <w:r>
        <w:br/>
      </w:r>
      <w:r>
        <w:rPr>
          <w:rFonts w:ascii="Times New Roman"/>
          <w:b w:val="false"/>
          <w:i w:val="false"/>
          <w:color w:val="000000"/>
          <w:sz w:val="28"/>
        </w:rPr>
        <w:t>
      </w:t>
      </w:r>
      <w:r>
        <w:rPr>
          <w:rFonts w:ascii="Times New Roman"/>
          <w:b w:val="false"/>
          <w:i w:val="false"/>
          <w:color w:val="000000"/>
          <w:sz w:val="28"/>
        </w:rPr>
        <w:t>12. Бөлім міндеттері болып табылатын, міндеттерді атқару мәніне кәсіпкерлік субъектілеріне шартты қатынастарына кіруге болмайды.</w:t>
      </w:r>
      <w:r>
        <w:br/>
      </w:r>
      <w:r>
        <w:rPr>
          <w:rFonts w:ascii="Times New Roman"/>
          <w:b w:val="false"/>
          <w:i w:val="false"/>
          <w:color w:val="000000"/>
          <w:sz w:val="28"/>
        </w:rPr>
        <w:t>
      </w:t>
      </w:r>
      <w:r>
        <w:rPr>
          <w:rFonts w:ascii="Times New Roman"/>
          <w:b w:val="false"/>
          <w:i w:val="false"/>
          <w:color w:val="000000"/>
          <w:sz w:val="28"/>
        </w:rPr>
        <w:t>13. Бөлімнің жұмыс тәртiбi iшкi еңбек тәртiбiнiң қағидаларымен белгiленедi және Қазақстан Республикасы еңбек заңнамасының нормаларына қайшы келмеуi тиiс.</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міндеті, негізгі мақсаттары, қызметтерi мен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 міндеті: Зырян ауданының аумағында сәулет; қала құрылысы және құрылыс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15. Мақсаттары:</w:t>
      </w:r>
      <w:r>
        <w:br/>
      </w:r>
      <w:r>
        <w:rPr>
          <w:rFonts w:ascii="Times New Roman"/>
          <w:b w:val="false"/>
          <w:i w:val="false"/>
          <w:color w:val="000000"/>
          <w:sz w:val="28"/>
        </w:rPr>
        <w:t>
      1) толыққанды тiршiлiк ету ортаны қалыптастыру мақсатына сәулеттiк және қала құрылысы шешiмдерiн әзiрлеу мен iске асыру және Зырян ауданы аумағын сәулеттiк-қала құрылыстық дамыту мен ағымдағы және болашағы бар әлеуметтiк-экономикалық кешендi мiндеттердi шешуге бағытталған сәулет, қала құрылысы және құрылыс қызметi саласында мемлекеттiк саясатты жүргiзу;</w:t>
      </w:r>
      <w:r>
        <w:br/>
      </w:r>
      <w:r>
        <w:rPr>
          <w:rFonts w:ascii="Times New Roman"/>
          <w:b w:val="false"/>
          <w:i w:val="false"/>
          <w:color w:val="000000"/>
          <w:sz w:val="28"/>
        </w:rPr>
        <w:t>
      2) жаңа және ескi құрылысты жобалау кезiнде аудандағы елді мекендердің сәулеттiк келбетiнiң сақталуын ескерумен кешендiлiктi қамтамасыз ету;</w:t>
      </w:r>
      <w:r>
        <w:br/>
      </w:r>
      <w:r>
        <w:rPr>
          <w:rFonts w:ascii="Times New Roman"/>
          <w:b w:val="false"/>
          <w:i w:val="false"/>
          <w:color w:val="000000"/>
          <w:sz w:val="28"/>
        </w:rPr>
        <w:t>
      3) жерлердi, табиғи және материалдық ресурстарды тиiмдi және үнемдi пайдалануды, қоршаған ортаны қорғауды қамтамасыз ететiн қала құрылысының жаңа ұстанымдары мен тәсiлдерiн енгiзу;</w:t>
      </w:r>
      <w:r>
        <w:br/>
      </w:r>
      <w:r>
        <w:rPr>
          <w:rFonts w:ascii="Times New Roman"/>
          <w:b w:val="false"/>
          <w:i w:val="false"/>
          <w:color w:val="000000"/>
          <w:sz w:val="28"/>
        </w:rPr>
        <w:t>
      4) ауданның елді мекендерінде қоғамдық орталықтар, алаңдар, көшелер, жаяу жүргiншiлер аймақтары, тұрғын үй, мәдени-тұрмыстық кешендердiң аяқталған сәулеттiк ансамбльдерiн құру.</w:t>
      </w:r>
      <w:r>
        <w:br/>
      </w:r>
      <w:r>
        <w:rPr>
          <w:rFonts w:ascii="Times New Roman"/>
          <w:b w:val="false"/>
          <w:i w:val="false"/>
          <w:color w:val="000000"/>
          <w:sz w:val="28"/>
        </w:rPr>
        <w:t>
      </w:t>
      </w:r>
      <w:r>
        <w:rPr>
          <w:rFonts w:ascii="Times New Roman"/>
          <w:b w:val="false"/>
          <w:i w:val="false"/>
          <w:color w:val="000000"/>
          <w:sz w:val="28"/>
        </w:rPr>
        <w:t>16. Бөлім қызметi:</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бекітілген аудан аумағының қала құрылысын жоспарлаудың кешендi схемасын (аудандық жоспарлау жобасын), ауданның ауылдық елдi мекендерінiң бас жоспарларын iске асыру жөніндегi қызметтi үйлестiреді;</w:t>
      </w:r>
      <w:r>
        <w:br/>
      </w:r>
      <w:r>
        <w:rPr>
          <w:rFonts w:ascii="Times New Roman"/>
          <w:b w:val="false"/>
          <w:i w:val="false"/>
          <w:color w:val="000000"/>
          <w:sz w:val="28"/>
        </w:rPr>
        <w:t>
      </w:t>
      </w:r>
      <w:r>
        <w:rPr>
          <w:rFonts w:ascii="Times New Roman"/>
          <w:b w:val="false"/>
          <w:i w:val="false"/>
          <w:color w:val="000000"/>
          <w:sz w:val="28"/>
        </w:rPr>
        <w:t>2) мемлекеттiк қала құрылысы кадастрының дерекқорына енгiзу үшiн белгiленген тәртiппен ақпарат және (немесе) мәлiметтер береді;</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отыруды қамтамасыз етеді;</w:t>
      </w:r>
      <w:r>
        <w:br/>
      </w:r>
      <w:r>
        <w:rPr>
          <w:rFonts w:ascii="Times New Roman"/>
          <w:b w:val="false"/>
          <w:i w:val="false"/>
          <w:color w:val="000000"/>
          <w:sz w:val="28"/>
        </w:rPr>
        <w:t>
      </w:t>
      </w:r>
      <w:r>
        <w:rPr>
          <w:rFonts w:ascii="Times New Roman"/>
          <w:b w:val="false"/>
          <w:i w:val="false"/>
          <w:color w:val="000000"/>
          <w:sz w:val="28"/>
        </w:rPr>
        <w:t>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қабылдау бойынша ұсыныстар әзірлейді;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белгiленген тәртiппен объектiлердi (кешендердi) қабылдау жөнiндегi комиссияның құрамын белгiлеу және тағайындау, сондай-ақ пайдалануға берiлетiн объектiлердi (кешендердi) тiркеу және есебiн жүргiзу бойынша ұсыныстар әзірлейді;</w:t>
      </w:r>
      <w:r>
        <w:br/>
      </w:r>
      <w:r>
        <w:rPr>
          <w:rFonts w:ascii="Times New Roman"/>
          <w:b w:val="false"/>
          <w:i w:val="false"/>
          <w:color w:val="000000"/>
          <w:sz w:val="28"/>
        </w:rPr>
        <w:t>
      </w:t>
      </w:r>
      <w:r>
        <w:rPr>
          <w:rFonts w:ascii="Times New Roman"/>
          <w:b w:val="false"/>
          <w:i w:val="false"/>
          <w:color w:val="000000"/>
          <w:sz w:val="28"/>
        </w:rPr>
        <w:t>6)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сондай-ақ аудандық маңызы бар қалалардың, кенттердiң және өзге де ауылдық елдi мекендердiң бас жоспарларының жобаларын әзiрлеудi ұйымдастырады және аудандық мәслихаттың бекітуіне ұсыну бойынша ұсыныстар әзірлейді;</w:t>
      </w:r>
      <w:r>
        <w:br/>
      </w:r>
      <w:r>
        <w:rPr>
          <w:rFonts w:ascii="Times New Roman"/>
          <w:b w:val="false"/>
          <w:i w:val="false"/>
          <w:color w:val="000000"/>
          <w:sz w:val="28"/>
        </w:rPr>
        <w:t>
      </w:t>
      </w:r>
      <w:r>
        <w:rPr>
          <w:rFonts w:ascii="Times New Roman"/>
          <w:b w:val="false"/>
          <w:i w:val="false"/>
          <w:color w:val="000000"/>
          <w:sz w:val="28"/>
        </w:rPr>
        <w:t>8) елдi мекендердiң бекiтiлген бас жоспарларын (аумақтық даму схемаларын) дамыту үшiн әзiрленетiн қала құрылысы жобаларын iске асырады;</w:t>
      </w:r>
      <w:r>
        <w:br/>
      </w:r>
      <w:r>
        <w:rPr>
          <w:rFonts w:ascii="Times New Roman"/>
          <w:b w:val="false"/>
          <w:i w:val="false"/>
          <w:color w:val="000000"/>
          <w:sz w:val="28"/>
        </w:rPr>
        <w:t>
      </w:t>
      </w:r>
      <w:r>
        <w:rPr>
          <w:rFonts w:ascii="Times New Roman"/>
          <w:b w:val="false"/>
          <w:i w:val="false"/>
          <w:color w:val="000000"/>
          <w:sz w:val="28"/>
        </w:rPr>
        <w:t>9) салынып жатқан (салынуы белгiленген) объектiлер мен кешендердiң мониторингiн Қазақстан Республикасының Үкiметi белгiлеген тәртiппен жүргiзеді;</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учаскелерiн таңдау, беру, заңнамалық актiлерде көзделген жағдайларда, мемлекеттiк қажеттер үшiн алып қою жөнiнде ұсыныстар әзірлейді;</w:t>
      </w:r>
      <w:r>
        <w:br/>
      </w:r>
      <w:r>
        <w:rPr>
          <w:rFonts w:ascii="Times New Roman"/>
          <w:b w:val="false"/>
          <w:i w:val="false"/>
          <w:color w:val="000000"/>
          <w:sz w:val="28"/>
        </w:rPr>
        <w:t>
      </w:t>
      </w:r>
      <w:r>
        <w:rPr>
          <w:rFonts w:ascii="Times New Roman"/>
          <w:b w:val="false"/>
          <w:i w:val="false"/>
          <w:color w:val="000000"/>
          <w:sz w:val="28"/>
        </w:rPr>
        <w:t xml:space="preserve">11) бұрыннан бар үйлердің үй-жайларын қайта жоспарлау арқылы рекуонструкциялау туралы шешім қабылдау жөнінде ұсыныс әзірлейді; </w:t>
      </w:r>
      <w:r>
        <w:br/>
      </w:r>
      <w:r>
        <w:rPr>
          <w:rFonts w:ascii="Times New Roman"/>
          <w:b w:val="false"/>
          <w:i w:val="false"/>
          <w:color w:val="000000"/>
          <w:sz w:val="28"/>
        </w:rPr>
        <w:t>
      </w:t>
      </w:r>
      <w:r>
        <w:rPr>
          <w:rFonts w:ascii="Times New Roman"/>
          <w:b w:val="false"/>
          <w:i w:val="false"/>
          <w:color w:val="000000"/>
          <w:sz w:val="28"/>
        </w:rPr>
        <w:t>12) құрылыс үшін жобалауға сәулет-жоспарлау тапсырмасын береді;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17. Құқықтар мен міндеттер:</w:t>
      </w:r>
      <w:r>
        <w:br/>
      </w:r>
      <w:r>
        <w:rPr>
          <w:rFonts w:ascii="Times New Roman"/>
          <w:b w:val="false"/>
          <w:i w:val="false"/>
          <w:color w:val="000000"/>
          <w:sz w:val="28"/>
        </w:rPr>
        <w:t xml:space="preserve">
      Бөлім: </w:t>
      </w:r>
      <w:r>
        <w:br/>
      </w:r>
      <w:r>
        <w:rPr>
          <w:rFonts w:ascii="Times New Roman"/>
          <w:b w:val="false"/>
          <w:i w:val="false"/>
          <w:color w:val="000000"/>
          <w:sz w:val="28"/>
        </w:rPr>
        <w:t>
      1) Аудан басшылығының қарауына Бөлімнің құзыретіне кіретін мәселелер бойынша ұсыныс енгізуге;</w:t>
      </w:r>
      <w:r>
        <w:br/>
      </w:r>
      <w:r>
        <w:rPr>
          <w:rFonts w:ascii="Times New Roman"/>
          <w:b w:val="false"/>
          <w:i w:val="false"/>
          <w:color w:val="000000"/>
          <w:sz w:val="28"/>
        </w:rPr>
        <w:t>
      2) Бөлімнің құзыретіне кіретін мәселелерді қарау және бірлесіп орындау үшін ауданның жергілікті атқару органдары бөлімдерінің қызметкерлерін қатыстыруға;</w:t>
      </w:r>
      <w:r>
        <w:br/>
      </w:r>
      <w:r>
        <w:rPr>
          <w:rFonts w:ascii="Times New Roman"/>
          <w:b w:val="false"/>
          <w:i w:val="false"/>
          <w:color w:val="000000"/>
          <w:sz w:val="28"/>
        </w:rPr>
        <w:t>
      3) Бөлімнің құзыретіне кіретін мәселелер бойынша белгіленген тәртіпте кеңестер өткізуге бастама жасауға;</w:t>
      </w:r>
      <w:r>
        <w:br/>
      </w:r>
      <w:r>
        <w:rPr>
          <w:rFonts w:ascii="Times New Roman"/>
          <w:b w:val="false"/>
          <w:i w:val="false"/>
          <w:color w:val="000000"/>
          <w:sz w:val="28"/>
        </w:rPr>
        <w:t>
      4) басқа мемлекеттік органдардан, лауазымды тұлғалардан, ұйымдар мен оның басшыларынан, азаматтардан өзінің міндеттерін орындауға қажетті ақпаратты Қазақстан Республикасының бекітілген заңнамасы құзыреттілігі шегінде сұрауға құқылы.</w:t>
      </w:r>
      <w:r>
        <w:br/>
      </w:r>
      <w:r>
        <w:rPr>
          <w:rFonts w:ascii="Times New Roman"/>
          <w:b w:val="false"/>
          <w:i w:val="false"/>
          <w:color w:val="000000"/>
          <w:sz w:val="28"/>
        </w:rPr>
        <w:t>
      Бөлім:</w:t>
      </w:r>
      <w:r>
        <w:br/>
      </w:r>
      <w:r>
        <w:rPr>
          <w:rFonts w:ascii="Times New Roman"/>
          <w:b w:val="false"/>
          <w:i w:val="false"/>
          <w:color w:val="000000"/>
          <w:sz w:val="28"/>
        </w:rPr>
        <w:t>
      1) Бөлімнің құзыретіне кіретін мәселелер бойынша түсініктеме беруге;</w:t>
      </w:r>
      <w:r>
        <w:br/>
      </w:r>
      <w:r>
        <w:rPr>
          <w:rFonts w:ascii="Times New Roman"/>
          <w:b w:val="false"/>
          <w:i w:val="false"/>
          <w:color w:val="000000"/>
          <w:sz w:val="28"/>
        </w:rPr>
        <w:t xml:space="preserve">
      2) заңды және жеке тұлғалардың ресми сұрауы болған жағдайда өз құзыретінің шегінде және заңнама шеңберінде қажетті материалдар мен ақпараттар беруге; </w:t>
      </w:r>
      <w:r>
        <w:br/>
      </w:r>
      <w:r>
        <w:rPr>
          <w:rFonts w:ascii="Times New Roman"/>
          <w:b w:val="false"/>
          <w:i w:val="false"/>
          <w:color w:val="000000"/>
          <w:sz w:val="28"/>
        </w:rPr>
        <w:t>
      3) Бөлім қызметкерлерінің мемлекеттік әкімшілік қызметшілер этикасын сақтауын қамтамасыз етуге;</w:t>
      </w:r>
      <w:r>
        <w:br/>
      </w:r>
      <w:r>
        <w:rPr>
          <w:rFonts w:ascii="Times New Roman"/>
          <w:b w:val="false"/>
          <w:i w:val="false"/>
          <w:color w:val="000000"/>
          <w:sz w:val="28"/>
        </w:rPr>
        <w:t>
      4) Бөлімнің құзыретіне кіретін өзге де міндеттерді орындауға міндетті.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Бөлім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құзыреті:</w:t>
      </w:r>
      <w:r>
        <w:br/>
      </w: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3) өз құзыреті шегінде бұйрық шығарады, нұсқаулар береді, қызметтік құжаттамаға қол қояды;</w:t>
      </w:r>
      <w:r>
        <w:br/>
      </w:r>
      <w:r>
        <w:rPr>
          <w:rFonts w:ascii="Times New Roman"/>
          <w:b w:val="false"/>
          <w:i w:val="false"/>
          <w:color w:val="000000"/>
          <w:sz w:val="28"/>
        </w:rPr>
        <w:t>
      4) Бөлім қызметкерлерінің лауазымдық нұсқаулықтарын бекітеді;</w:t>
      </w:r>
      <w:r>
        <w:br/>
      </w:r>
      <w:r>
        <w:rPr>
          <w:rFonts w:ascii="Times New Roman"/>
          <w:b w:val="false"/>
          <w:i w:val="false"/>
          <w:color w:val="000000"/>
          <w:sz w:val="28"/>
        </w:rPr>
        <w:t>
      5) мемлекеттік органдарда, басқа ұйымдарда Бөлім мүддесін қорғайды;</w:t>
      </w:r>
      <w:r>
        <w:br/>
      </w:r>
      <w:r>
        <w:rPr>
          <w:rFonts w:ascii="Times New Roman"/>
          <w:b w:val="false"/>
          <w:i w:val="false"/>
          <w:color w:val="000000"/>
          <w:sz w:val="28"/>
        </w:rPr>
        <w:t>
      6)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8) Қазақстан Республикасының заңнамасына сәйкес өзге де құзыретті жүзеге асырады.</w:t>
      </w:r>
      <w:r>
        <w:br/>
      </w: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 заңнамада көзделген жағдайларда жедел басқару құқығында оқшауланған мүлкi болу мүмкiн.</w:t>
      </w:r>
      <w:r>
        <w:br/>
      </w: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