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369f" w14:textId="4b93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туризм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2014 жылғы 08 шілдедегі N 2532 қаулысы. Шығыс Қазақстан облысының Әділет департаментінде 2014 жылғы 01 тамызда N 3431 болып тіркелді. Күші жойылды - Шығыс Қазақстан облысы Зырян ауданы әкімдігінің 2015 жылғы 09 ақпандағы N 34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09.02.2015 N 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РҚАО-</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Құжаттың</w:t>
      </w:r>
      <w:r>
        <w:rPr>
          <w:rFonts w:ascii="Times New Roman"/>
          <w:b w:val="false"/>
          <w:i w:val="false"/>
          <w:color w:val="000000"/>
          <w:sz w:val="28"/>
        </w:rPr>
        <w:t xml:space="preserve"> </w:t>
      </w:r>
      <w:r>
        <w:rPr>
          <w:rFonts w:ascii="Times New Roman"/>
          <w:b w:val="false"/>
          <w:i/>
          <w:color w:val="000000"/>
          <w:sz w:val="28"/>
        </w:rPr>
        <w:t>мәтінінде</w:t>
      </w:r>
      <w:r>
        <w:rPr>
          <w:rFonts w:ascii="Times New Roman"/>
          <w:b w:val="false"/>
          <w:i w:val="false"/>
          <w:color w:val="000000"/>
          <w:sz w:val="28"/>
        </w:rPr>
        <w:t xml:space="preserve"> </w:t>
      </w:r>
      <w:r>
        <w:rPr>
          <w:rFonts w:ascii="Times New Roman"/>
          <w:b w:val="false"/>
          <w:i/>
          <w:color w:val="000000"/>
          <w:sz w:val="28"/>
        </w:rPr>
        <w:t>түпнұсқаның</w:t>
      </w:r>
      <w:r>
        <w:rPr>
          <w:rFonts w:ascii="Times New Roman"/>
          <w:b w:val="false"/>
          <w:i w:val="false"/>
          <w:color w:val="000000"/>
          <w:sz w:val="28"/>
        </w:rPr>
        <w:t xml:space="preserve"> </w:t>
      </w:r>
      <w:r>
        <w:rPr>
          <w:rFonts w:ascii="Times New Roman"/>
          <w:b w:val="false"/>
          <w:i/>
          <w:color w:val="000000"/>
          <w:sz w:val="28"/>
        </w:rPr>
        <w:t>пунктуациясы</w:t>
      </w:r>
      <w:r>
        <w:rPr>
          <w:rFonts w:ascii="Times New Roman"/>
          <w:b w:val="false"/>
          <w:i/>
          <w:color w:val="000000"/>
          <w:sz w:val="28"/>
        </w:rPr>
        <w:t xml:space="preserve"> мен </w:t>
      </w:r>
      <w:r>
        <w:rPr>
          <w:rFonts w:ascii="Times New Roman"/>
          <w:b w:val="false"/>
          <w:i/>
          <w:color w:val="000000"/>
          <w:sz w:val="28"/>
        </w:rPr>
        <w:t>орфографиясы</w:t>
      </w:r>
      <w:r>
        <w:rPr>
          <w:rFonts w:ascii="Times New Roman"/>
          <w:b w:val="false"/>
          <w:i w:val="false"/>
          <w:color w:val="000000"/>
          <w:sz w:val="28"/>
        </w:rPr>
        <w:t xml:space="preserve"> </w:t>
      </w:r>
      <w:r>
        <w:rPr>
          <w:rFonts w:ascii="Times New Roman"/>
          <w:b w:val="false"/>
          <w:i/>
          <w:color w:val="000000"/>
          <w:sz w:val="28"/>
        </w:rPr>
        <w:t>сақталған</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Республикасының туристік индустриясының перспективалы бағыттарын дамыту жөніндегі 2010-2014 жылдарға арналған бағдарламаны іске асыру барысы туралы" Шығыс Қазақстан облысы әкімдігінің 2014 жылғы 19 мамырдағы № 132 қаулысының 4-тармағының 2) тармақшасын орындау мақсатында,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39-бабының</w:t>
      </w:r>
      <w:r>
        <w:rPr>
          <w:rFonts w:ascii="Times New Roman"/>
          <w:b w:val="false"/>
          <w:i w:val="false"/>
          <w:color w:val="000000"/>
          <w:sz w:val="28"/>
        </w:rPr>
        <w:t xml:space="preserve"> 1-тармағына, "Қазақстан Республикасы мемлекеттік органдарының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 мәслихатының 2014 жылғы 26 маусымдағы № 31/6-V шешімімен бекітілген Зырян ауданының басқару тәсімі шеңберінде Зырян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"Зырян ауданының туризм бөлімі"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ауданының туризм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3. Құрылған "Зырян ауданының туризм бөлімі" мемлекеттік мекемесі Зырян ауданының әділет органдарында тіркелсін.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Зырян ауданы әкімі аппаратының басшысы А.А. Светашқа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2014 жылғы 8 шілдедегі </w:t>
            </w:r>
            <w:r>
              <w:br/>
            </w:r>
            <w:r>
              <w:rPr>
                <w:rFonts w:ascii="Times New Roman"/>
                <w:b w:val="false"/>
                <w:i w:val="false"/>
                <w:color w:val="000000"/>
                <w:sz w:val="20"/>
              </w:rPr>
              <w:t>№ 2532 қаулысымен бекітілген</w:t>
            </w:r>
          </w:p>
        </w:tc>
      </w:tr>
    </w:tbl>
    <w:p>
      <w:pPr>
        <w:spacing w:after="0"/>
        <w:ind w:left="0"/>
        <w:jc w:val="left"/>
      </w:pPr>
      <w:r>
        <w:rPr>
          <w:rFonts w:ascii="Times New Roman"/>
          <w:b/>
          <w:i w:val="false"/>
          <w:color w:val="000000"/>
        </w:rPr>
        <w:t xml:space="preserve"> "Зырян ауданының туризм бөлімі" мемлекеттік мекемесі туралы Ереже</w:t>
      </w:r>
    </w:p>
    <w:bookmarkStart w:name="z7"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туризм бөлімі" мемлекеттік мекемесі (бұдан әрі – Бөлім) Қазақстан Республикасының мемлекеттiк органы болып табылады, туризм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070804, Қазақстан Республикасы, Шығыс Қазақстан облысы, Зырян ауданы, Зырян қаласы, Ленин көшесі, 78.</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"Зырян ауданының туризм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қызметiн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тәртiбi iшкi еңбек тәртiбiнiң қағидаларымен белгiленедi және Қазақстан Республикасы еңбек заңнамасының нормаларына қайшы келмеуi тиiс.</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туристiк қызметті дамыту мәселелері жөніндегі мемлекет саясатының негізгі бағыттарын iске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14. Мiндеттерi: </w:t>
      </w:r>
      <w:r>
        <w:br/>
      </w:r>
      <w:r>
        <w:rPr>
          <w:rFonts w:ascii="Times New Roman"/>
          <w:b w:val="false"/>
          <w:i w:val="false"/>
          <w:color w:val="000000"/>
          <w:sz w:val="28"/>
        </w:rPr>
        <w:t>
      1) туристiк қызметті дамыту мәселелері жөніндегі мемлекет саясатының негізгі бағыттарын iске асыру;</w:t>
      </w:r>
      <w:r>
        <w:br/>
      </w:r>
      <w:r>
        <w:rPr>
          <w:rFonts w:ascii="Times New Roman"/>
          <w:b w:val="false"/>
          <w:i w:val="false"/>
          <w:color w:val="000000"/>
          <w:sz w:val="28"/>
        </w:rPr>
        <w:t>
      2) туристiк қызметке жәрдемдесу және оның дамуы үшiн қолайлы жағдайлар жасау.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xml:space="preserve">
      1) Зырян ауданының аумағында туристiк қызмет саласындағы мемлекеттiк саясатты iске асырады және үйлестiрудi жүзеге асырады ("Қазақстан Республикасындағы туристiк қызмет туралы" Қазақстан Республикасының 2001 жылғы 13 маусымдағы Заңының 12-бабы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 (бұдан әрі- Заң));</w:t>
      </w:r>
      <w:r>
        <w:br/>
      </w:r>
      <w:r>
        <w:rPr>
          <w:rFonts w:ascii="Times New Roman"/>
          <w:b w:val="false"/>
          <w:i w:val="false"/>
          <w:color w:val="000000"/>
          <w:sz w:val="28"/>
        </w:rPr>
        <w:t>
      2) Зырян ауданы аумағында туризмдi дамыту туралы ақпарат жинауды, талдауды жүзеге асырады және оны облыстың жергілікті атқару органына бередi (Заңның 12-бабы 2-тармағы 2) тармақшасы);</w:t>
      </w:r>
      <w:r>
        <w:br/>
      </w:r>
      <w:r>
        <w:rPr>
          <w:rFonts w:ascii="Times New Roman"/>
          <w:b w:val="false"/>
          <w:i w:val="false"/>
          <w:color w:val="000000"/>
          <w:sz w:val="28"/>
        </w:rPr>
        <w:t>
      3) аудандық туристiк ресурстарды қорғау жөнiндегi шараларды әзiрлейдi және енгiзедi (Заңның 12-бабы 2-тармағы 3) тармақшасы);</w:t>
      </w:r>
      <w:r>
        <w:br/>
      </w:r>
      <w:r>
        <w:rPr>
          <w:rFonts w:ascii="Times New Roman"/>
          <w:b w:val="false"/>
          <w:i w:val="false"/>
          <w:color w:val="000000"/>
          <w:sz w:val="28"/>
        </w:rPr>
        <w:t>
      4) Зырян ауданы аумағында туристiк индустрия объектiлерiн жоспарлау және салу жөнiндегi қызметтi үйлестiредi (Заңның 12-бабы 2-тармағы 4) тармақшасы);</w:t>
      </w:r>
      <w:r>
        <w:br/>
      </w:r>
      <w:r>
        <w:rPr>
          <w:rFonts w:ascii="Times New Roman"/>
          <w:b w:val="false"/>
          <w:i w:val="false"/>
          <w:color w:val="000000"/>
          <w:sz w:val="28"/>
        </w:rPr>
        <w:t>
      5) балалар мен жастар лагерьлерiнiң, туристер бiрлестiктерiнiң қызметiне және өз бетiнше туризмдi дамытуға жәрдем көрсетедi (Заңның 12-бабы 2-тармағы 5) тармақшасы);</w:t>
      </w:r>
      <w:r>
        <w:br/>
      </w:r>
      <w:r>
        <w:rPr>
          <w:rFonts w:ascii="Times New Roman"/>
          <w:b w:val="false"/>
          <w:i w:val="false"/>
          <w:color w:val="000000"/>
          <w:sz w:val="28"/>
        </w:rPr>
        <w:t>
      6) туристiк ақпаратты, оның iшiнде туристiк әлеует, туризм объектiлерi және туристiк қызметтi жүзеге асыратын тұлғалар туралы ақпарат бередi (Заңның 12-бабы 2-тармағы 6) тармақшасы);</w:t>
      </w:r>
      <w:r>
        <w:br/>
      </w:r>
      <w:r>
        <w:rPr>
          <w:rFonts w:ascii="Times New Roman"/>
          <w:b w:val="false"/>
          <w:i w:val="false"/>
          <w:color w:val="000000"/>
          <w:sz w:val="28"/>
        </w:rPr>
        <w:t>
      7)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 (Заңның 12-бабы 2-тармағы 7) тармақшасы).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xml:space="preserve">
      Бөлім: </w:t>
      </w:r>
      <w:r>
        <w:br/>
      </w:r>
      <w:r>
        <w:rPr>
          <w:rFonts w:ascii="Times New Roman"/>
          <w:b w:val="false"/>
          <w:i w:val="false"/>
          <w:color w:val="000000"/>
          <w:sz w:val="28"/>
        </w:rPr>
        <w:t>
      1) Аудан басшылығының қарауына Бөлімнің құзыретіне кіретін мәселелер бойынша ұсыныс енгізуге;</w:t>
      </w:r>
      <w:r>
        <w:br/>
      </w:r>
      <w:r>
        <w:rPr>
          <w:rFonts w:ascii="Times New Roman"/>
          <w:b w:val="false"/>
          <w:i w:val="false"/>
          <w:color w:val="000000"/>
          <w:sz w:val="28"/>
        </w:rPr>
        <w:t>
      2) Бөлімнің құзыретіне кіретін мәселелерді қарау және бірлесіп орындау үшін ауданның жергілікті атқару органдары бөлімдерінің қызметкерлерін қатыстыруға;</w:t>
      </w:r>
      <w:r>
        <w:br/>
      </w:r>
      <w:r>
        <w:rPr>
          <w:rFonts w:ascii="Times New Roman"/>
          <w:b w:val="false"/>
          <w:i w:val="false"/>
          <w:color w:val="000000"/>
          <w:sz w:val="28"/>
        </w:rPr>
        <w:t>
      3) Бөлімнің құзыретіне кіретін мәселелер бойынша белгіленген тәртіпте кеңестер өткізуге бастама жасауға;</w:t>
      </w:r>
      <w:r>
        <w:br/>
      </w:r>
      <w:r>
        <w:rPr>
          <w:rFonts w:ascii="Times New Roman"/>
          <w:b w:val="false"/>
          <w:i w:val="false"/>
          <w:color w:val="000000"/>
          <w:sz w:val="28"/>
        </w:rPr>
        <w:t>
      4) басқа мемлекеттік органдардан, лауазымды тұлғалардан, ұйымдар мен оның басшыларынан, азаматтардан өзінің міндеттерін орындауға қажетті ақпаратты Қазақстан Республикасының бекітілген заңнамасы құзыреттілігі шегінде сұрауға құқылы.</w:t>
      </w:r>
      <w:r>
        <w:br/>
      </w:r>
      <w:r>
        <w:rPr>
          <w:rFonts w:ascii="Times New Roman"/>
          <w:b w:val="false"/>
          <w:i w:val="false"/>
          <w:color w:val="000000"/>
          <w:sz w:val="28"/>
        </w:rPr>
        <w:t>
      Бөлім:</w:t>
      </w:r>
      <w:r>
        <w:br/>
      </w:r>
      <w:r>
        <w:rPr>
          <w:rFonts w:ascii="Times New Roman"/>
          <w:b w:val="false"/>
          <w:i w:val="false"/>
          <w:color w:val="000000"/>
          <w:sz w:val="28"/>
        </w:rPr>
        <w:t>
      1) Бөлімнің құзыретіне кіретін мәселелер бойынша түсініктеме беруге;</w:t>
      </w:r>
      <w:r>
        <w:br/>
      </w:r>
      <w:r>
        <w:rPr>
          <w:rFonts w:ascii="Times New Roman"/>
          <w:b w:val="false"/>
          <w:i w:val="false"/>
          <w:color w:val="000000"/>
          <w:sz w:val="28"/>
        </w:rPr>
        <w:t xml:space="preserve">
      2) заңды және жеке тұлғалардың ресми сұрауы болған жағдайда өз құзыретінің шегінде және заңнама шеңберінде қажетті материалдар мен ақпараттар беруге; </w:t>
      </w:r>
      <w:r>
        <w:br/>
      </w:r>
      <w:r>
        <w:rPr>
          <w:rFonts w:ascii="Times New Roman"/>
          <w:b w:val="false"/>
          <w:i w:val="false"/>
          <w:color w:val="000000"/>
          <w:sz w:val="28"/>
        </w:rPr>
        <w:t>
      3) Бөлім қызметкерлерінің мемлекеттік әкімшілік қызметшілер этикасын сақтауын қамтамасыз етуге;</w:t>
      </w:r>
      <w:r>
        <w:br/>
      </w:r>
      <w:r>
        <w:rPr>
          <w:rFonts w:ascii="Times New Roman"/>
          <w:b w:val="false"/>
          <w:i w:val="false"/>
          <w:color w:val="000000"/>
          <w:sz w:val="28"/>
        </w:rPr>
        <w:t>
      4) Бөлімнің құзыретіне кіретін өзге де міндеттерді орындауға міндетті.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Бөлім басшысын аудан әкімі қызметке тағайындайды және қызметтен босатады.</w:t>
      </w:r>
      <w:r>
        <w:br/>
      </w:r>
      <w:r>
        <w:rPr>
          <w:rFonts w:ascii="Times New Roman"/>
          <w:b w:val="false"/>
          <w:i w:val="false"/>
          <w:color w:val="000000"/>
          <w:sz w:val="28"/>
        </w:rPr>
        <w:t>
      19. Бөлім басшысының құзыреті:</w:t>
      </w:r>
      <w:r>
        <w:br/>
      </w: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3) өз құзыреті шегінде бұйрық шығарады, нұсқаулар береді, қызметтік құжаттамаға қол қояды;</w:t>
      </w:r>
      <w:r>
        <w:br/>
      </w:r>
      <w:r>
        <w:rPr>
          <w:rFonts w:ascii="Times New Roman"/>
          <w:b w:val="false"/>
          <w:i w:val="false"/>
          <w:color w:val="000000"/>
          <w:sz w:val="28"/>
        </w:rPr>
        <w:t>
      4) Бөлім қызметкерлерінің лауазымдық нұсқаулықтарын бекітеді;</w:t>
      </w:r>
      <w:r>
        <w:br/>
      </w:r>
      <w:r>
        <w:rPr>
          <w:rFonts w:ascii="Times New Roman"/>
          <w:b w:val="false"/>
          <w:i w:val="false"/>
          <w:color w:val="000000"/>
          <w:sz w:val="28"/>
        </w:rPr>
        <w:t>
      5) мемлекеттік органдарда, басқа ұйымдарда Бөлім мүддесін қорғайды;</w:t>
      </w:r>
      <w:r>
        <w:br/>
      </w:r>
      <w:r>
        <w:rPr>
          <w:rFonts w:ascii="Times New Roman"/>
          <w:b w:val="false"/>
          <w:i w:val="false"/>
          <w:color w:val="000000"/>
          <w:sz w:val="28"/>
        </w:rPr>
        <w:t>
      6) Зырян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7) сыбайлас жемқорлыққа қарсы тұру бойынша қажетті шаралар қабылдайды және ол үшін жеке жауапкершілік алады;</w:t>
      </w:r>
      <w:r>
        <w:br/>
      </w:r>
      <w:r>
        <w:rPr>
          <w:rFonts w:ascii="Times New Roman"/>
          <w:b w:val="false"/>
          <w:i w:val="false"/>
          <w:color w:val="000000"/>
          <w:sz w:val="28"/>
        </w:rPr>
        <w:t>
      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9) Қазақстан Республикасының заңнамасына сәйкес өзге де құзыретті жүзеге асырады.</w:t>
      </w:r>
      <w:r>
        <w:br/>
      </w: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Бөлім заңнамада көзделген жағдайларда жедел басқару құқығында оқшауланған мүлкi болу мүмкiн.</w:t>
      </w:r>
      <w:r>
        <w:br/>
      </w:r>
      <w:r>
        <w:rPr>
          <w:rFonts w:ascii="Times New Roman"/>
          <w:b w:val="false"/>
          <w:i w:val="false"/>
          <w:color w:val="000000"/>
          <w:sz w:val="28"/>
        </w:rPr>
        <w:t>
      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және осы Ережеде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