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dfc9" w14:textId="65bd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анықтау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22 желтоқсандағы N 24/215-V шешімі. Шығыс Қазақстан облысының Әділет департаментінде 2015 жылғы 21 қаңтарда N 3644 болып тіркелді. Күші жойылды - Шығыс Қазақстан облысы Жарма аудандық мәслихатының 2018 жылғы 10 қыркүйектегі № 25/218-VI шешімімен</w:t>
      </w:r>
    </w:p>
    <w:p>
      <w:pPr>
        <w:spacing w:after="0"/>
        <w:ind w:left="0"/>
        <w:jc w:val="both"/>
      </w:pPr>
      <w:bookmarkStart w:name="z4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Жарма аудандық мәслихатының 12.09.2018 </w:t>
      </w:r>
      <w:r>
        <w:rPr>
          <w:rFonts w:ascii="Times New Roman"/>
          <w:b w:val="false"/>
          <w:i w:val="false"/>
          <w:color w:val="000000"/>
          <w:sz w:val="28"/>
        </w:rPr>
        <w:t>№ 25/218-VI</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1997 жылғы 16 сәуірдегі "Тұрғын үй қатынастары туралы" Заңының 97-бабынның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 Үкiметiнiң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Жарма аудандық мәслихатының 07.06.2016 </w:t>
      </w:r>
      <w:r>
        <w:rPr>
          <w:rFonts w:ascii="Times New Roman"/>
          <w:b w:val="false"/>
          <w:i w:val="false"/>
          <w:color w:val="000000"/>
          <w:sz w:val="28"/>
        </w:rPr>
        <w:t>№ 4/30-VI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1. Тұрғын үй көмегін көрсетудің мөлшері мен тәртібін анықтау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0"/>
    <w:bookmarkStart w:name="z43"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Шығыс Қазақстан облысы Жарма аудандық мәслихаты шешімдерінің күші жойылды деп танылсын.</w:t>
      </w:r>
    </w:p>
    <w:bookmarkEnd w:id="1"/>
    <w:bookmarkStart w:name="z44" w:id="2"/>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Н.Есполов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24/215-V шешіміне</w:t>
            </w:r>
            <w:r>
              <w:br/>
            </w:r>
            <w:r>
              <w:rPr>
                <w:rFonts w:ascii="Times New Roman"/>
                <w:b w:val="false"/>
                <w:i w:val="false"/>
                <w:color w:val="000000"/>
                <w:sz w:val="20"/>
              </w:rPr>
              <w:t>1 қосымша</w:t>
            </w:r>
          </w:p>
        </w:tc>
      </w:tr>
    </w:tbl>
    <w:bookmarkStart w:name="z45" w:id="3"/>
    <w:p>
      <w:pPr>
        <w:spacing w:after="0"/>
        <w:ind w:left="0"/>
        <w:jc w:val="left"/>
      </w:pPr>
      <w:r>
        <w:rPr>
          <w:rFonts w:ascii="Times New Roman"/>
          <w:b/>
          <w:i w:val="false"/>
          <w:color w:val="000000"/>
        </w:rPr>
        <w:t xml:space="preserve"> </w:t>
      </w:r>
      <w:r>
        <w:rPr>
          <w:rFonts w:ascii="Times New Roman"/>
          <w:b/>
          <w:i w:val="false"/>
          <w:color w:val="000000"/>
        </w:rPr>
        <w:t>Тұрғын үй көмегін көрсету мөлшері мен тәртібін анықтау Қағидасы</w:t>
      </w:r>
      <w:r>
        <w:br/>
      </w:r>
      <w:r>
        <w:rPr>
          <w:rFonts w:ascii="Times New Roman"/>
          <w:b/>
          <w:i w:val="false"/>
          <w:color w:val="000000"/>
        </w:rPr>
        <w:t>1. Жалпы ережелер</w:t>
      </w:r>
    </w:p>
    <w:bookmarkEnd w:id="3"/>
    <w:bookmarkStart w:name="z103"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тұрғын үй көмегін көрсетудің мөлшері мен тәртібін анықтау Қағидасы (бұдан әрі-Қағида)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отбасыларына (азаматтарға) тұрғын үй көмегін көрсетудің мөлшері мен тәртібін анықтайды.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07.06.2016 </w:t>
      </w:r>
      <w:r>
        <w:rPr>
          <w:rFonts w:ascii="Times New Roman"/>
          <w:b w:val="false"/>
          <w:i w:val="false"/>
          <w:color w:val="000000"/>
          <w:sz w:val="28"/>
        </w:rPr>
        <w:t>№ 4/30-VI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w:t>
      </w:r>
      <w:r>
        <w:rPr>
          <w:rFonts w:ascii="Times New Roman"/>
          <w:b w:val="false"/>
          <w:i w:val="false"/>
          <w:color w:val="000000"/>
          <w:sz w:val="28"/>
        </w:rPr>
        <w:t xml:space="preserve"> отбасыларға (азаматтарға):</w:t>
      </w:r>
    </w:p>
    <w:bookmarkStart w:name="z49" w:id="5"/>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5"/>
    <w:bookmarkStart w:name="z50" w:id="6"/>
    <w:p>
      <w:pPr>
        <w:spacing w:after="0"/>
        <w:ind w:left="0"/>
        <w:jc w:val="both"/>
      </w:pPr>
      <w:r>
        <w:rPr>
          <w:rFonts w:ascii="Times New Roman"/>
          <w:b w:val="false"/>
          <w:i w:val="false"/>
          <w:color w:val="000000"/>
          <w:sz w:val="28"/>
        </w:rPr>
        <w:t xml:space="preserve">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p>
    <w:bookmarkEnd w:id="6"/>
    <w:bookmarkStart w:name="z51" w:id="7"/>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7"/>
    <w:bookmarkStart w:name="z52" w:id="8"/>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 </w:t>
      </w:r>
      <w:r>
        <w:rPr>
          <w:rFonts w:ascii="Times New Roman"/>
          <w:b w:val="false"/>
          <w:i w:val="false"/>
          <w:color w:val="000000"/>
          <w:sz w:val="28"/>
        </w:rPr>
        <w:t>қайсысы бойынша шығыстардың сомасы ретiнде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Жарма аудандық мәслихатының 14.03.2015 </w:t>
      </w:r>
      <w:r>
        <w:rPr>
          <w:rFonts w:ascii="Times New Roman"/>
          <w:b w:val="false"/>
          <w:i w:val="false"/>
          <w:color w:val="000000"/>
          <w:sz w:val="28"/>
        </w:rPr>
        <w:t>№ 26/233-V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9"/>
    <w:p>
      <w:pPr>
        <w:spacing w:after="0"/>
        <w:ind w:left="0"/>
        <w:jc w:val="both"/>
      </w:pPr>
      <w:r>
        <w:rPr>
          <w:rFonts w:ascii="Times New Roman"/>
          <w:b w:val="false"/>
          <w:i w:val="false"/>
          <w:color w:val="000000"/>
          <w:sz w:val="28"/>
        </w:rPr>
        <w:t>
      3.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жеткiзушiлер ұсынған шоттар бойынша тұрғын үй көмегi көрсетiледi.</w:t>
      </w:r>
    </w:p>
    <w:bookmarkEnd w:id="9"/>
    <w:bookmarkStart w:name="z55" w:id="10"/>
    <w:p>
      <w:pPr>
        <w:spacing w:after="0"/>
        <w:ind w:left="0"/>
        <w:jc w:val="both"/>
      </w:pPr>
      <w:r>
        <w:rPr>
          <w:rFonts w:ascii="Times New Roman"/>
          <w:b w:val="false"/>
          <w:i w:val="false"/>
          <w:color w:val="000000"/>
          <w:sz w:val="28"/>
        </w:rPr>
        <w:t>
      Коммуналдық қызметтердi жеткiзушiлер "Жарма ауданының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0"/>
    <w:bookmarkStart w:name="z56" w:id="11"/>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облыстық статистика департаменті ұсынған аудан бойынша орташа баға қолданылады.</w:t>
      </w:r>
    </w:p>
    <w:bookmarkEnd w:id="11"/>
    <w:bookmarkStart w:name="z57" w:id="12"/>
    <w:p>
      <w:pPr>
        <w:spacing w:after="0"/>
        <w:ind w:left="0"/>
        <w:jc w:val="left"/>
      </w:pPr>
      <w:r>
        <w:rPr>
          <w:rFonts w:ascii="Times New Roman"/>
          <w:b/>
          <w:i w:val="false"/>
          <w:color w:val="000000"/>
        </w:rPr>
        <w:t xml:space="preserve"> 2. Тұрғын үй көмегін тағайындау тәртібі</w:t>
      </w:r>
    </w:p>
    <w:bookmarkEnd w:id="12"/>
    <w:bookmarkStart w:name="z58" w:id="13"/>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Тұрғын үй көмегін тағайындау үшін отбасы (азамат, немесе сенімхат бойынша оның өкілі) "Азаматтарға арналған үкімет" мемлекеттік корпорациясы" коммерциялық емес акционерлік қоғамы (бұдан әрі – Мемлекеттік корпорация) немесе "электронды үкімет" www.egov.kz веб-порталына (бұдан әрі – портал)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қызметі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Жарма аудандық мәслихатының 07.06.2016 </w:t>
      </w:r>
      <w:r>
        <w:rPr>
          <w:rFonts w:ascii="Times New Roman"/>
          <w:b w:val="false"/>
          <w:i w:val="false"/>
          <w:color w:val="000000"/>
          <w:sz w:val="28"/>
        </w:rPr>
        <w:t>№ 4/30-VI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Start w:name="z61" w:id="14"/>
    <w:p>
      <w:pPr>
        <w:spacing w:after="0"/>
        <w:ind w:left="0"/>
        <w:jc w:val="both"/>
      </w:pPr>
      <w:r>
        <w:rPr>
          <w:rFonts w:ascii="Times New Roman"/>
          <w:b w:val="false"/>
          <w:i w:val="false"/>
          <w:color w:val="000000"/>
          <w:sz w:val="28"/>
        </w:rPr>
        <w:t>
      7. Тұрғын үй көмегi өтiнiш берген айдан тәуелсiз жылына бiр рет тоқсанға тағайындалады.</w:t>
      </w:r>
    </w:p>
    <w:bookmarkEnd w:id="14"/>
    <w:bookmarkStart w:name="z62" w:id="15"/>
    <w:p>
      <w:pPr>
        <w:spacing w:after="0"/>
        <w:ind w:left="0"/>
        <w:jc w:val="both"/>
      </w:pPr>
      <w:r>
        <w:rPr>
          <w:rFonts w:ascii="Times New Roman"/>
          <w:b w:val="false"/>
          <w:i w:val="false"/>
          <w:color w:val="000000"/>
          <w:sz w:val="28"/>
        </w:rPr>
        <w:t>
      8. Өтініш беруші тұрғын үй көмегін тағайындауға өтініш жасаған кезде, тұрғын үй көмегі өтініш жасаған тоқсанда құжаттарды ұсыну уақытынан тәуелсіз тоқсанға тағайындалады.</w:t>
      </w:r>
    </w:p>
    <w:bookmarkEnd w:id="15"/>
    <w:bookmarkStart w:name="z63" w:id="16"/>
    <w:p>
      <w:pPr>
        <w:spacing w:after="0"/>
        <w:ind w:left="0"/>
        <w:jc w:val="both"/>
      </w:pPr>
      <w:r>
        <w:rPr>
          <w:rFonts w:ascii="Times New Roman"/>
          <w:b w:val="false"/>
          <w:i w:val="false"/>
          <w:color w:val="000000"/>
          <w:sz w:val="28"/>
        </w:rPr>
        <w:t>
      9. Тұрғын үй көмегі:</w:t>
      </w:r>
    </w:p>
    <w:bookmarkEnd w:id="16"/>
    <w:bookmarkStart w:name="z64" w:id="17"/>
    <w:p>
      <w:pPr>
        <w:spacing w:after="0"/>
        <w:ind w:left="0"/>
        <w:jc w:val="both"/>
      </w:pPr>
      <w:r>
        <w:rPr>
          <w:rFonts w:ascii="Times New Roman"/>
          <w:b w:val="false"/>
          <w:i w:val="false"/>
          <w:color w:val="000000"/>
          <w:sz w:val="28"/>
        </w:rPr>
        <w:t>
      1) жеке меншігінде бір бірліктен артық тұрғын үйі (пәтері, үйі) бар немесе тұрғын үй-жайларын жалға берген;</w:t>
      </w:r>
    </w:p>
    <w:bookmarkEnd w:id="17"/>
    <w:bookmarkStart w:name="z65" w:id="18"/>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үш жасқа дейінгі баланы тәрбиелеумен айналысатын аналарды;</w:t>
      </w:r>
    </w:p>
    <w:bookmarkEnd w:id="18"/>
    <w:bookmarkStart w:name="z66" w:id="19"/>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19"/>
    <w:bookmarkStart w:name="z67" w:id="20"/>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20"/>
    <w:bookmarkStart w:name="z68" w:id="21"/>
    <w:p>
      <w:pPr>
        <w:spacing w:after="0"/>
        <w:ind w:left="0"/>
        <w:jc w:val="both"/>
      </w:pPr>
      <w:r>
        <w:rPr>
          <w:rFonts w:ascii="Times New Roman"/>
          <w:b w:val="false"/>
          <w:i w:val="false"/>
          <w:color w:val="000000"/>
          <w:sz w:val="28"/>
        </w:rPr>
        <w:t xml:space="preserve">
      10.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 </w:t>
      </w:r>
    </w:p>
    <w:bookmarkEnd w:id="21"/>
    <w:bookmarkStart w:name="z69" w:id="22"/>
    <w:p>
      <w:pPr>
        <w:spacing w:after="0"/>
        <w:ind w:left="0"/>
        <w:jc w:val="both"/>
      </w:pPr>
      <w:r>
        <w:rPr>
          <w:rFonts w:ascii="Times New Roman"/>
          <w:b w:val="false"/>
          <w:i w:val="false"/>
          <w:color w:val="000000"/>
          <w:sz w:val="28"/>
        </w:rPr>
        <w:t>
      11.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22"/>
    <w:bookmarkStart w:name="z70" w:id="23"/>
    <w:p>
      <w:pPr>
        <w:spacing w:after="0"/>
        <w:ind w:left="0"/>
        <w:jc w:val="both"/>
      </w:pPr>
      <w:r>
        <w:rPr>
          <w:rFonts w:ascii="Times New Roman"/>
          <w:b w:val="false"/>
          <w:i w:val="false"/>
          <w:color w:val="000000"/>
          <w:sz w:val="28"/>
        </w:rPr>
        <w:t>
      12.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23"/>
    <w:bookmarkStart w:name="z71" w:id="24"/>
    <w:p>
      <w:pPr>
        <w:spacing w:after="0"/>
        <w:ind w:left="0"/>
        <w:jc w:val="both"/>
      </w:pPr>
      <w:r>
        <w:rPr>
          <w:rFonts w:ascii="Times New Roman"/>
          <w:b w:val="false"/>
          <w:i w:val="false"/>
          <w:color w:val="000000"/>
          <w:sz w:val="28"/>
        </w:rPr>
        <w:t>
      13.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24"/>
    <w:bookmarkStart w:name="z72" w:id="25"/>
    <w:p>
      <w:pPr>
        <w:spacing w:after="0"/>
        <w:ind w:left="0"/>
        <w:jc w:val="both"/>
      </w:pPr>
      <w:r>
        <w:rPr>
          <w:rFonts w:ascii="Times New Roman"/>
          <w:b w:val="false"/>
          <w:i w:val="false"/>
          <w:color w:val="000000"/>
          <w:sz w:val="28"/>
        </w:rPr>
        <w:t>
      14. Тұрғын үй көмегін тағайындаған кезде келесі шарттар қолданылады:</w:t>
      </w:r>
    </w:p>
    <w:bookmarkEnd w:id="25"/>
    <w:bookmarkStart w:name="z73" w:id="26"/>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26"/>
    <w:bookmarkStart w:name="z74" w:id="27"/>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27"/>
    <w:bookmarkStart w:name="z75" w:id="28"/>
    <w:p>
      <w:pPr>
        <w:spacing w:after="0"/>
        <w:ind w:left="0"/>
        <w:jc w:val="both"/>
      </w:pPr>
      <w:r>
        <w:rPr>
          <w:rFonts w:ascii="Times New Roman"/>
          <w:b w:val="false"/>
          <w:i w:val="false"/>
          <w:color w:val="000000"/>
          <w:sz w:val="28"/>
        </w:rPr>
        <w:t>
      15. Тұрғын үй көмегін ұсыну үшін негіз уәкілетті органның шешімі болып табылады.</w:t>
      </w:r>
    </w:p>
    <w:bookmarkEnd w:id="28"/>
    <w:bookmarkStart w:name="z76" w:id="29"/>
    <w:p>
      <w:pPr>
        <w:spacing w:after="0"/>
        <w:ind w:left="0"/>
        <w:jc w:val="both"/>
      </w:pPr>
      <w:r>
        <w:rPr>
          <w:rFonts w:ascii="Times New Roman"/>
          <w:b w:val="false"/>
          <w:i w:val="false"/>
          <w:color w:val="000000"/>
          <w:sz w:val="28"/>
        </w:rPr>
        <w:t>
      16.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29"/>
    <w:bookmarkStart w:name="z77" w:id="30"/>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30"/>
    <w:bookmarkStart w:name="z78" w:id="31"/>
    <w:p>
      <w:pPr>
        <w:spacing w:after="0"/>
        <w:ind w:left="0"/>
        <w:jc w:val="both"/>
      </w:pPr>
      <w:r>
        <w:rPr>
          <w:rFonts w:ascii="Times New Roman"/>
          <w:b w:val="false"/>
          <w:i w:val="false"/>
          <w:color w:val="000000"/>
          <w:sz w:val="28"/>
        </w:rPr>
        <w:t>
      17.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31"/>
    <w:bookmarkStart w:name="z79" w:id="32"/>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32"/>
    <w:bookmarkStart w:name="z80" w:id="33"/>
    <w:p>
      <w:pPr>
        <w:spacing w:after="0"/>
        <w:ind w:left="0"/>
        <w:jc w:val="both"/>
      </w:pPr>
      <w:r>
        <w:rPr>
          <w:rFonts w:ascii="Times New Roman"/>
          <w:b w:val="false"/>
          <w:i w:val="false"/>
          <w:color w:val="000000"/>
          <w:sz w:val="28"/>
        </w:rPr>
        <w:t>
      18.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33"/>
    <w:bookmarkStart w:name="z81" w:id="34"/>
    <w:p>
      <w:pPr>
        <w:spacing w:after="0"/>
        <w:ind w:left="0"/>
        <w:jc w:val="both"/>
      </w:pPr>
      <w:r>
        <w:rPr>
          <w:rFonts w:ascii="Times New Roman"/>
          <w:b w:val="false"/>
          <w:i w:val="false"/>
          <w:color w:val="000000"/>
          <w:sz w:val="28"/>
        </w:rPr>
        <w:t>
      19. Отбасының шектi жол берiлетiн шығыстарының үлесi отбасының жиынтық табысына қарай 15 % мөлшерiнде белгiленедi.</w:t>
      </w:r>
    </w:p>
    <w:bookmarkEnd w:id="34"/>
    <w:bookmarkStart w:name="z82" w:id="35"/>
    <w:p>
      <w:pPr>
        <w:spacing w:after="0"/>
        <w:ind w:left="0"/>
        <w:jc w:val="both"/>
      </w:pPr>
      <w:r>
        <w:rPr>
          <w:rFonts w:ascii="Times New Roman"/>
          <w:b w:val="false"/>
          <w:i w:val="false"/>
          <w:color w:val="000000"/>
          <w:sz w:val="28"/>
        </w:rPr>
        <w:t>
      20. Тұрғын үй көмегінің мөлшерін есептеу кезінде келесі нормалар ескеріледі:</w:t>
      </w:r>
    </w:p>
    <w:bookmarkEnd w:id="35"/>
    <w:bookmarkStart w:name="z83" w:id="36"/>
    <w:p>
      <w:pPr>
        <w:spacing w:after="0"/>
        <w:ind w:left="0"/>
        <w:jc w:val="both"/>
      </w:pPr>
      <w:r>
        <w:rPr>
          <w:rFonts w:ascii="Times New Roman"/>
          <w:b w:val="false"/>
          <w:i w:val="false"/>
          <w:color w:val="000000"/>
          <w:sz w:val="28"/>
        </w:rPr>
        <w:t>
      1) алаңдар:</w:t>
      </w:r>
    </w:p>
    <w:bookmarkEnd w:id="36"/>
    <w:bookmarkStart w:name="z84" w:id="37"/>
    <w:p>
      <w:pPr>
        <w:spacing w:after="0"/>
        <w:ind w:left="0"/>
        <w:jc w:val="both"/>
      </w:pPr>
      <w:r>
        <w:rPr>
          <w:rFonts w:ascii="Times New Roman"/>
          <w:b w:val="false"/>
          <w:i w:val="false"/>
          <w:color w:val="000000"/>
          <w:sz w:val="28"/>
        </w:rPr>
        <w:t>
      жалғыз басты тұрып жатқан азаматтарға – 30 ш.м;</w:t>
      </w:r>
    </w:p>
    <w:bookmarkEnd w:id="37"/>
    <w:bookmarkStart w:name="z85" w:id="38"/>
    <w:p>
      <w:pPr>
        <w:spacing w:after="0"/>
        <w:ind w:left="0"/>
        <w:jc w:val="both"/>
      </w:pPr>
      <w:r>
        <w:rPr>
          <w:rFonts w:ascii="Times New Roman"/>
          <w:b w:val="false"/>
          <w:i w:val="false"/>
          <w:color w:val="000000"/>
          <w:sz w:val="28"/>
        </w:rPr>
        <w:t>
      2 адамнан тұратын отбасына – 30 ш.м;</w:t>
      </w:r>
    </w:p>
    <w:bookmarkEnd w:id="38"/>
    <w:bookmarkStart w:name="z86" w:id="39"/>
    <w:p>
      <w:pPr>
        <w:spacing w:after="0"/>
        <w:ind w:left="0"/>
        <w:jc w:val="both"/>
      </w:pPr>
      <w:r>
        <w:rPr>
          <w:rFonts w:ascii="Times New Roman"/>
          <w:b w:val="false"/>
          <w:i w:val="false"/>
          <w:color w:val="000000"/>
          <w:sz w:val="28"/>
        </w:rPr>
        <w:t>
      3 адамнан тұратын отбасына – 38,52 ш.м;</w:t>
      </w:r>
    </w:p>
    <w:bookmarkEnd w:id="39"/>
    <w:bookmarkStart w:name="z87" w:id="40"/>
    <w:p>
      <w:pPr>
        <w:spacing w:after="0"/>
        <w:ind w:left="0"/>
        <w:jc w:val="both"/>
      </w:pPr>
      <w:r>
        <w:rPr>
          <w:rFonts w:ascii="Times New Roman"/>
          <w:b w:val="false"/>
          <w:i w:val="false"/>
          <w:color w:val="000000"/>
          <w:sz w:val="28"/>
        </w:rPr>
        <w:t>
      4 және одан артық тұратын отбасына – әрбір адамға 15 ш.м, бірақ 38,52 ш.м көп емес;</w:t>
      </w:r>
    </w:p>
    <w:bookmarkEnd w:id="40"/>
    <w:bookmarkStart w:name="z88" w:id="41"/>
    <w:p>
      <w:pPr>
        <w:spacing w:after="0"/>
        <w:ind w:left="0"/>
        <w:jc w:val="both"/>
      </w:pPr>
      <w:r>
        <w:rPr>
          <w:rFonts w:ascii="Times New Roman"/>
          <w:b w:val="false"/>
          <w:i w:val="false"/>
          <w:color w:val="000000"/>
          <w:sz w:val="28"/>
        </w:rPr>
        <w:t>
      2) газ шығыны – жер үй құрылыстарында тұратын отбасылар үшін – айына 1 (бір) баллон;</w:t>
      </w:r>
    </w:p>
    <w:bookmarkEnd w:id="41"/>
    <w:bookmarkStart w:name="z89" w:id="42"/>
    <w:p>
      <w:pPr>
        <w:spacing w:after="0"/>
        <w:ind w:left="0"/>
        <w:jc w:val="both"/>
      </w:pPr>
      <w:r>
        <w:rPr>
          <w:rFonts w:ascii="Times New Roman"/>
          <w:b w:val="false"/>
          <w:i w:val="false"/>
          <w:color w:val="000000"/>
          <w:sz w:val="28"/>
        </w:rPr>
        <w:t>
      3) бiр айға электр энергиясын тұтыну:</w:t>
      </w:r>
    </w:p>
    <w:bookmarkEnd w:id="42"/>
    <w:bookmarkStart w:name="z90" w:id="43"/>
    <w:p>
      <w:pPr>
        <w:spacing w:after="0"/>
        <w:ind w:left="0"/>
        <w:jc w:val="both"/>
      </w:pPr>
      <w:r>
        <w:rPr>
          <w:rFonts w:ascii="Times New Roman"/>
          <w:b w:val="false"/>
          <w:i w:val="false"/>
          <w:color w:val="000000"/>
          <w:sz w:val="28"/>
        </w:rPr>
        <w:t>
      1 адамға – 70 кВт;</w:t>
      </w:r>
    </w:p>
    <w:bookmarkEnd w:id="43"/>
    <w:bookmarkStart w:name="z91" w:id="44"/>
    <w:p>
      <w:pPr>
        <w:spacing w:after="0"/>
        <w:ind w:left="0"/>
        <w:jc w:val="both"/>
      </w:pPr>
      <w:r>
        <w:rPr>
          <w:rFonts w:ascii="Times New Roman"/>
          <w:b w:val="false"/>
          <w:i w:val="false"/>
          <w:color w:val="000000"/>
          <w:sz w:val="28"/>
        </w:rPr>
        <w:t>
      2 адамға – 140 кВт;</w:t>
      </w:r>
    </w:p>
    <w:bookmarkEnd w:id="44"/>
    <w:bookmarkStart w:name="z92" w:id="45"/>
    <w:p>
      <w:pPr>
        <w:spacing w:after="0"/>
        <w:ind w:left="0"/>
        <w:jc w:val="both"/>
      </w:pPr>
      <w:r>
        <w:rPr>
          <w:rFonts w:ascii="Times New Roman"/>
          <w:b w:val="false"/>
          <w:i w:val="false"/>
          <w:color w:val="000000"/>
          <w:sz w:val="28"/>
        </w:rPr>
        <w:t>
      3 адамға – 210 кВт;</w:t>
      </w:r>
    </w:p>
    <w:bookmarkEnd w:id="45"/>
    <w:bookmarkStart w:name="z93" w:id="46"/>
    <w:p>
      <w:pPr>
        <w:spacing w:after="0"/>
        <w:ind w:left="0"/>
        <w:jc w:val="both"/>
      </w:pPr>
      <w:r>
        <w:rPr>
          <w:rFonts w:ascii="Times New Roman"/>
          <w:b w:val="false"/>
          <w:i w:val="false"/>
          <w:color w:val="000000"/>
          <w:sz w:val="28"/>
        </w:rPr>
        <w:t>
      4 және одан артық адамға – 280 кВт;</w:t>
      </w:r>
    </w:p>
    <w:bookmarkEnd w:id="46"/>
    <w:bookmarkStart w:name="z94" w:id="47"/>
    <w:p>
      <w:pPr>
        <w:spacing w:after="0"/>
        <w:ind w:left="0"/>
        <w:jc w:val="both"/>
      </w:pPr>
      <w:r>
        <w:rPr>
          <w:rFonts w:ascii="Times New Roman"/>
          <w:b w:val="false"/>
          <w:i w:val="false"/>
          <w:color w:val="000000"/>
          <w:sz w:val="28"/>
        </w:rPr>
        <w:t>
      4) тұрғын үй құрылысының жалпы ауданының 1 ш.м көмірдің шығыны – 129,8 кг, бірақ бір үйге 5000 кг артық емес.</w:t>
      </w:r>
    </w:p>
    <w:bookmarkEnd w:id="47"/>
    <w:bookmarkStart w:name="z95" w:id="48"/>
    <w:p>
      <w:pPr>
        <w:spacing w:after="0"/>
        <w:ind w:left="0"/>
        <w:jc w:val="left"/>
      </w:pPr>
      <w:r>
        <w:rPr>
          <w:rFonts w:ascii="Times New Roman"/>
          <w:b/>
          <w:i w:val="false"/>
          <w:color w:val="000000"/>
        </w:rPr>
        <w:t xml:space="preserve"> 4. Тұрғын үй көмегін төлеу</w:t>
      </w:r>
    </w:p>
    <w:bookmarkEnd w:id="48"/>
    <w:bookmarkStart w:name="z96" w:id="49"/>
    <w:p>
      <w:pPr>
        <w:spacing w:after="0"/>
        <w:ind w:left="0"/>
        <w:jc w:val="both"/>
      </w:pPr>
      <w:r>
        <w:rPr>
          <w:rFonts w:ascii="Times New Roman"/>
          <w:b w:val="false"/>
          <w:i w:val="false"/>
          <w:color w:val="000000"/>
          <w:sz w:val="28"/>
        </w:rPr>
        <w:t>
      21. Тұрғын үй көмегін төлеу екінші деңгейдегі банктер арқылы алушылардың дербес шоттарына аудару жолымен жүзеге асырылады.</w:t>
      </w:r>
    </w:p>
    <w:bookmarkEnd w:id="49"/>
    <w:bookmarkStart w:name="z11" w:id="50"/>
    <w:p>
      <w:pPr>
        <w:spacing w:after="0"/>
        <w:ind w:left="0"/>
        <w:jc w:val="left"/>
      </w:pPr>
      <w:r>
        <w:rPr>
          <w:rFonts w:ascii="Times New Roman"/>
          <w:b/>
          <w:i w:val="false"/>
          <w:color w:val="000000"/>
        </w:rPr>
        <w:t xml:space="preserve"> 5. Қорытынды ережелер</w:t>
      </w:r>
    </w:p>
    <w:bookmarkEnd w:id="50"/>
    <w:bookmarkStart w:name="z104" w:id="51"/>
    <w:p>
      <w:pPr>
        <w:spacing w:after="0"/>
        <w:ind w:left="0"/>
        <w:jc w:val="both"/>
      </w:pPr>
      <w:r>
        <w:rPr>
          <w:rFonts w:ascii="Times New Roman"/>
          <w:b w:val="false"/>
          <w:i w:val="false"/>
          <w:color w:val="000000"/>
          <w:sz w:val="28"/>
        </w:rPr>
        <w:t>
      22. Осы Қағидалармен реттелмеген қатынастар Қазақстан Республикасының қолданыстағы заңнамасына сәйкес реттеледі.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24/215-V шешіміне</w:t>
            </w:r>
            <w:r>
              <w:br/>
            </w:r>
            <w:r>
              <w:rPr>
                <w:rFonts w:ascii="Times New Roman"/>
                <w:b w:val="false"/>
                <w:i w:val="false"/>
                <w:color w:val="000000"/>
                <w:sz w:val="20"/>
              </w:rPr>
              <w:t>2 қосымша</w:t>
            </w:r>
          </w:p>
        </w:tc>
      </w:tr>
    </w:tbl>
    <w:bookmarkStart w:name="z27"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Шығыс Қазақстан облысы Жарма аудандық мәслихатының келесі шешімдерінің күші жойылсын деп танылсын:</w:t>
      </w:r>
    </w:p>
    <w:bookmarkEnd w:id="52"/>
    <w:bookmarkStart w:name="z99" w:id="53"/>
    <w:p>
      <w:pPr>
        <w:spacing w:after="0"/>
        <w:ind w:left="0"/>
        <w:jc w:val="both"/>
      </w:pPr>
      <w:r>
        <w:rPr>
          <w:rFonts w:ascii="Times New Roman"/>
          <w:b w:val="false"/>
          <w:i w:val="false"/>
          <w:color w:val="000000"/>
          <w:sz w:val="28"/>
        </w:rPr>
        <w:t xml:space="preserve">
      1) Жарма аудандық мәслихатының 2012 жылғы 10 сәуірдегі № 2/16-V "Тұрғын үй көмегін көрсету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5–10–131 болып тіркелген, "Қалба тынысы" газетінің 2012 жылғы 9 мамырдағы № 37 санында жарияланды);</w:t>
      </w:r>
    </w:p>
    <w:bookmarkEnd w:id="53"/>
    <w:bookmarkStart w:name="z100" w:id="54"/>
    <w:p>
      <w:pPr>
        <w:spacing w:after="0"/>
        <w:ind w:left="0"/>
        <w:jc w:val="both"/>
      </w:pPr>
      <w:r>
        <w:rPr>
          <w:rFonts w:ascii="Times New Roman"/>
          <w:b w:val="false"/>
          <w:i w:val="false"/>
          <w:color w:val="000000"/>
          <w:sz w:val="28"/>
        </w:rPr>
        <w:t xml:space="preserve">
      2) Жарма аудандық мәслихатының 2013 жылғы 27 ақпандағы № 9/84-V "Тұрғын үй көмегін көрсетудің мөлшері мен тәртібі туралы ережесін бекіту туралы" 2012 жылғы 10 сәуірдегі № 2/16-V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2913 болып тіркелген, "Қалба тынысы" газетінің 2013 жылғы 3 сәуірдегі № 27 санында жарияланды);</w:t>
      </w:r>
    </w:p>
    <w:bookmarkEnd w:id="54"/>
    <w:bookmarkStart w:name="z101" w:id="55"/>
    <w:p>
      <w:pPr>
        <w:spacing w:after="0"/>
        <w:ind w:left="0"/>
        <w:jc w:val="both"/>
      </w:pPr>
      <w:r>
        <w:rPr>
          <w:rFonts w:ascii="Times New Roman"/>
          <w:b w:val="false"/>
          <w:i w:val="false"/>
          <w:color w:val="000000"/>
          <w:sz w:val="28"/>
        </w:rPr>
        <w:t xml:space="preserve">
      3) Жарма аудандық мәслихатының 2014 жылғы 4 сәуірдегі № 19/166-V "Тұрғын үй көмегін көрсетудің мөлшері мен тәртібі туралы ережесін бекіту туралы" 2012 жылғы 10 сәуірдегі № 2/16-V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3277 болып тіркелген, "Қалба тынысы" газетінің 2014 жылғы 15 мамырдағы № 37 санында жарияланды).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