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e25b" w14:textId="5fce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2014 жылғы 04 желтоқсандағы № 292 қаулысы. Шығыс Қазақстан облысының Әділет департаментінде 2014 жылғы 30 желтоқсанда № 3605 болып тіркелді. Күші жойылды - Шығыс Қазақстан облысы Бородулиха ауданының әкімдігінің 2015 жылғы 23 қарашадағы № 264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ауданының әкімдігінің 23.11.2015 № 264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20-бабына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18-тармақтарына</w:t>
      </w:r>
      <w:r>
        <w:rPr>
          <w:rFonts w:ascii="Times New Roman"/>
          <w:b w:val="false"/>
          <w:i w:val="false"/>
          <w:color w:val="000000"/>
          <w:sz w:val="28"/>
        </w:rPr>
        <w:t xml:space="preserve"> сәйкес, мемлекеттік кепілдіктер жүйесін кеңейту мақсатында және жұмысқа орналасуда қиыншылық көретін халықтың әр түрлі топтарын қолдау үшін,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2015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Осы қаулының қосымшасына сәйкес қоғамдық жұмыстар жүргізілетін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жұмыстарда жұмыс істейтін жұмыссыздардың жалақасы жергілікті бюджет қаражаты есебінен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2015 жылға белгіленген ең төменгі жалақы мөлшерінде жасалсын.</w:t>
      </w:r>
      <w:r>
        <w:br/>
      </w:r>
      <w:r>
        <w:rPr>
          <w:rFonts w:ascii="Times New Roman"/>
          <w:b w:val="false"/>
          <w:i w:val="false"/>
          <w:color w:val="000000"/>
          <w:sz w:val="28"/>
        </w:rPr>
        <w:t>
      </w:t>
      </w:r>
      <w:r>
        <w:rPr>
          <w:rFonts w:ascii="Times New Roman"/>
          <w:b w:val="false"/>
          <w:i w:val="false"/>
          <w:color w:val="000000"/>
          <w:sz w:val="28"/>
        </w:rPr>
        <w:t xml:space="preserve">4. "2014 жылы ақылы қоғамдық жұмыстарды ұйымдастыру туралы" Шығыс Қазақстан облысы Бородулиха ауданы әкімдігінің 2013 жылғы 24 желтоқсандағы № 964 (нормативтік құқықтық актілерді мемлекеттік тіркеудің тізілімінде № 3138, аудандық "Аудан тынысы" газетінің 2013 жылғы 29 қарашада № 98 (398), "Пульс района" газетінің 2013 жылғы 3 желтоқсанда № 100 (6719))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5. Осы қаулының орындалуын бақылау аудан әкімінің орынбасары Р. А. Атаеваға жүктелсін. </w:t>
      </w:r>
      <w:r>
        <w:br/>
      </w:r>
      <w:r>
        <w:rPr>
          <w:rFonts w:ascii="Times New Roman"/>
          <w:b w:val="false"/>
          <w:i w:val="false"/>
          <w:color w:val="000000"/>
          <w:sz w:val="28"/>
        </w:rPr>
        <w:t>
      </w:t>
      </w:r>
      <w:r>
        <w:rPr>
          <w:rFonts w:ascii="Times New Roman"/>
          <w:b w:val="false"/>
          <w:i w:val="false"/>
          <w:color w:val="000000"/>
          <w:sz w:val="28"/>
        </w:rPr>
        <w:t>6. Осы қаулы алғаш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2014 жылғы "4" желтоқсан</w:t>
            </w:r>
            <w:r>
              <w:br/>
            </w:r>
            <w:r>
              <w:rPr>
                <w:rFonts w:ascii="Times New Roman"/>
                <w:b w:val="false"/>
                <w:i w:val="false"/>
                <w:color w:val="000000"/>
                <w:sz w:val="20"/>
              </w:rPr>
              <w:t>№ 292 қаулысына қосымша</w:t>
            </w:r>
          </w:p>
        </w:tc>
      </w:tr>
    </w:tbl>
    <w:bookmarkStart w:name="z17" w:id="0"/>
    <w:p>
      <w:pPr>
        <w:spacing w:after="0"/>
        <w:ind w:left="0"/>
        <w:jc w:val="left"/>
      </w:pPr>
      <w:r>
        <w:rPr>
          <w:rFonts w:ascii="Times New Roman"/>
          <w:b/>
          <w:i w:val="false"/>
          <w:color w:val="000000"/>
        </w:rPr>
        <w:t xml:space="preserve"> 2015 жылы қоғамдық жұмыстар жүргізілетін ұйымдардың тізбесі, қоғамдық</w:t>
      </w:r>
      <w:r>
        <w:br/>
      </w:r>
      <w:r>
        <w:rPr>
          <w:rFonts w:ascii="Times New Roman"/>
          <w:b/>
          <w:i w:val="false"/>
          <w:color w:val="000000"/>
        </w:rPr>
        <w:t>жұмыстардың түрлері, көлемі, қаржыландыру көздері</w:t>
      </w:r>
      <w:r>
        <w:br/>
      </w:r>
      <w:r>
        <w:rPr>
          <w:rFonts w:ascii="Times New Roman"/>
          <w:b/>
          <w:i w:val="false"/>
          <w:color w:val="000000"/>
        </w:rPr>
        <w:t>және нақты шарттары</w:t>
      </w:r>
    </w:p>
    <w:bookmarkEnd w:id="0"/>
    <w:p>
      <w:pPr>
        <w:spacing w:after="0"/>
        <w:ind w:left="0"/>
        <w:jc w:val="left"/>
      </w:pPr>
      <w:r>
        <w:rPr>
          <w:rFonts w:ascii="Times New Roman"/>
          <w:b w:val="false"/>
          <w:i w:val="false"/>
          <w:color w:val="ff0000"/>
          <w:sz w:val="28"/>
        </w:rPr>
        <w:t xml:space="preserve">      Ескерту. Қосымшаға өзгерістер енгізілді - Шығыс Қазақстан облысы Бородулиха ауданының әкімдігінің 30.01.2015 № 25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489"/>
        <w:gridCol w:w="4944"/>
        <w:gridCol w:w="1813"/>
        <w:gridCol w:w="1078"/>
        <w:gridCol w:w="962"/>
        <w:gridCol w:w="458"/>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1"/>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w:t>
            </w:r>
            <w:r>
              <w:br/>
            </w:r>
            <w:r>
              <w:rPr>
                <w:rFonts w:ascii="Times New Roman"/>
                <w:b w:val="false"/>
                <w:i w:val="false"/>
                <w:color w:val="000000"/>
                <w:sz w:val="20"/>
              </w:rPr>
              <w:t>атауы</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w:t>
            </w:r>
            <w:r>
              <w:br/>
            </w:r>
            <w:r>
              <w:rPr>
                <w:rFonts w:ascii="Times New Roman"/>
                <w:b w:val="false"/>
                <w:i w:val="false"/>
                <w:color w:val="000000"/>
                <w:sz w:val="20"/>
              </w:rPr>
              <w:t>түрлері</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жұмыстардың көлемі</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 орындар саны)</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(бекітілді, адамдар саны)</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Андреевка ауылдық округі әкімінің аппараты" мемлекеттік мекемесі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Бақы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Белағаш ауылдық округі әкімінің аппараты" мемлекеттік мекемесі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Дмитриевка ауылдық округі әкімінің аппараты" мемлекеттік мекемесі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Жезкент кенттік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Жерновка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Зубаир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Красный Яр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Новодворовка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Ленин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Новопокровка ауылдық округі әкімінің аппараты" мемлекеттік мекемесі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Новошульба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Переменовка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Петропавловка ауылдық округі әкімінің аппараты" мемлекеттік мекемесі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 Подборный ауылдық округі әкімінің аппараты" мемлекеттік мекемесі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Степной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Таврия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Бородулиха ауылдық округі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науқандарды (әлеуметтік сауалнамаға, әр шаруашылық кітаптарын түгендеуге қатысу, салықтық төлемдерді жинауда көмек, мерзімді әскерге шақыру) өткізуге көмек, пошталық корреспонденцияны жеткізу, малды ветеринариялық дауалауға қатысу, елді мекендерді жинауға көмек көрсету, ғимаратты жөндеуге қатысу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370 аула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280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жөндеу, 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70 ш. 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25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білім басқармасының "Бородулиха колледжі" коммуналдық мемлекеттік мекемесі, Бородулиха ауданының білім беретін коммуналдық мемлекеттік мекемелері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жөндеу, оқушылардың ыстық тамақтарын ұйымдастыруға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1100 ш. 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250 адам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жастар орталығы" коммуналдық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мәдени-бұқаралық іс-шараларды өткізуге көмек, 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30 іс</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төтенше жағдайлар Департаментінің Бородулиха ауданының төтенше жағдайлар бөлімі"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25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үйі" коммуналдық мемлекеттік қазыналық кәсіпорын</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мәдени-бұқаралық іс-шараларды өткізуге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5 іс-шара</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прокуратурасы"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жинау</w:t>
            </w:r>
            <w:r>
              <w:br/>
            </w:r>
            <w:r>
              <w:rPr>
                <w:rFonts w:ascii="Times New Roman"/>
                <w:b w:val="false"/>
                <w:i w:val="false"/>
                <w:color w:val="000000"/>
                <w:sz w:val="20"/>
              </w:rPr>
              <w:t>
іргелес аумақты тазалау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115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мемлекеттік мұрағаты" коммуналдық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125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экономика және бюджетті жоспарлау бөлімі"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бойынша жылжымайтын дүние мүлік жөніндегі орталық" республикалық мемлекеттік коммуналдық кәсіпорынның Бородулиха филиалы</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100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Әділет басқармасы"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қаржы бөлімі"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xml:space="preserve">
үй-жайларды жинау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75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мәдениет және тілдерді дамыту бөлімі"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үй-жайларды жөндеу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50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"Қазпочта" акционерлік қоғамының Шығыс Қазақстан филиалының Бородулиха аудандық почталық байланыс торабы</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25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 кешеніндегі мемлекеттік инспекция комитетінің шаруашылық жүргізу құқығындағы "Республикалық ветеринарлық зертхана" республикалық мемлекеттік кәсіпорынның Семей өңірлік филиалы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жинау, аумақты абаттандыру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100 ш. 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100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аудандық соты"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және жәрдемақы төлеу жөніндегі мемлекеттік орталықтың Шығыс Қазақстан облысы бойынша Бородулиха аудандық бөлімшесі (келісім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175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Әділет департаменті "Сот актілерін орындау бойынша Семей аумақтық бөлімі" филиалы мемлекеттік мекемесі </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корреспонденцияны жеткізу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100 іс</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 бойынша Шығыс Қазақстан облыстық балалар-жасөспірімдердің спорт мектебі" коммуналдық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250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дақылдарының сорттарын сынау бойынша Жетісу өңірлік инспектура"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дақылдарды өсіру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100 га</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жұмыс берушінің қаражаты</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психологиялық-педагогикалық түзету кабинеті" коммуналдық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үй–жайларды жөндеу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250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кәсіпкерлік бөлімі"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25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бойынша мемлекеттік кіріс басқармасы"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val="false"/>
                <w:i w:val="false"/>
                <w:color w:val="000000"/>
                <w:sz w:val="20"/>
              </w:rPr>
              <w:t>Шығыс Қазақстан облысы Бородулиха ауданының білім бөлімі"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 әкімінің аппараты"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жөндеу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250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ауданының статистика басқармасы</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Бородулиха ауданының тұрғын-үй коммуналдық шаруашылығы, жолаушылар көлігі және автомобиль жолдары бөлімі" мемлекеттік мекемесі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ауыл шаруашылығы және ветеринария бөлімі"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сәулет, қала құрылысы және құрылыс бөлімі"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ресімдеуге көмек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жер қатынастары бөлімі"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Бородулиха ауданының орталықтандырылған кітапханалық жүйесі" мемлекеттік мекемесі</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үй-жайларды жөндеу </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125 ш. м.</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"Бородулиха қарттар мен мүгедектерге арналған жалпы үлгідегі медициналық-әлеуметтік мекеме" коммуналдық мемлекеттік мекемесі </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үй-жайларды жөндеу, аумақты абаттандыру</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125 ш. 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1 га.</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аудандық ішкі істер бөлімі" мемлекеттік мекемесі</w:t>
            </w:r>
            <w:r>
              <w:br/>
            </w:r>
            <w:r>
              <w:rPr>
                <w:rFonts w:ascii="Times New Roman"/>
                <w:b w:val="false"/>
                <w:i w:val="false"/>
                <w:color w:val="000000"/>
                <w:sz w:val="20"/>
              </w:rPr>
              <w:t>(келісім бойынша)</w:t>
            </w:r>
            <w:r>
              <w:br/>
            </w:r>
            <w:r>
              <w:rPr>
                <w:rFonts w:ascii="Times New Roman"/>
                <w:b w:val="false"/>
                <w:i w:val="false"/>
                <w:color w:val="000000"/>
                <w:sz w:val="20"/>
              </w:rPr>
              <w:t>
</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ресімдеуге көмек</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50 құжат</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w:t>
            </w:r>
            <w:r>
              <w:br/>
            </w:r>
            <w:r>
              <w:rPr>
                <w:rFonts w:ascii="Times New Roman"/>
                <w:b w:val="false"/>
                <w:i w:val="false"/>
                <w:color w:val="000000"/>
                <w:sz w:val="20"/>
              </w:rPr>
              <w:t>бюджеті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шарттары: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5 күнді құрайды, екі демалыс күні беріледі, сегіз сағаттық жұмыс күні, түскі үзіліс 1 сағат, еңбекақы </w:t>
      </w:r>
      <w:r>
        <w:rPr>
          <w:rFonts w:ascii="Times New Roman"/>
          <w:b w:val="false"/>
          <w:i w:val="false"/>
          <w:color w:val="000000"/>
          <w:sz w:val="28"/>
        </w:rPr>
        <w:t>төлеу</w:t>
      </w:r>
      <w:r>
        <w:rPr>
          <w:rFonts w:ascii="Times New Roman"/>
          <w:b w:val="false"/>
          <w:i w:val="false"/>
          <w:color w:val="000000"/>
          <w:sz w:val="28"/>
        </w:rPr>
        <w:t xml:space="preserve"> жеке </w:t>
      </w:r>
      <w:r>
        <w:rPr>
          <w:rFonts w:ascii="Times New Roman"/>
          <w:b w:val="false"/>
          <w:i w:val="false"/>
          <w:color w:val="000000"/>
          <w:sz w:val="28"/>
        </w:rPr>
        <w:t>еңбек шартының</w:t>
      </w:r>
      <w:r>
        <w:rPr>
          <w:rFonts w:ascii="Times New Roman"/>
          <w:b w:val="false"/>
          <w:i w:val="false"/>
          <w:color w:val="000000"/>
          <w:sz w:val="28"/>
        </w:rPr>
        <w:t xml:space="preserve"> негізінде Қазақстан Республикасының заңнамасына сәйкес реттеледі және орындалатын жұмыстың санына, сапасына және күрделілігіне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арнайы киіммен, құрал-жабдықтармен қамтамасыз ету; уақытша жұмысқа жарамсыздық бойынша әлеуметтік жәрдемақы </w:t>
      </w:r>
      <w:r>
        <w:rPr>
          <w:rFonts w:ascii="Times New Roman"/>
          <w:b w:val="false"/>
          <w:i w:val="false"/>
          <w:color w:val="000000"/>
          <w:sz w:val="28"/>
        </w:rPr>
        <w:t>төлеу</w:t>
      </w:r>
      <w:r>
        <w:rPr>
          <w:rFonts w:ascii="Times New Roman"/>
          <w:b w:val="false"/>
          <w:i w:val="false"/>
          <w:color w:val="000000"/>
          <w:sz w:val="28"/>
        </w:rPr>
        <w:t xml:space="preserve">, мертігу немесе басқа зақымдану салдарынан келтірілген </w:t>
      </w:r>
      <w:r>
        <w:rPr>
          <w:rFonts w:ascii="Times New Roman"/>
          <w:b w:val="false"/>
          <w:i w:val="false"/>
          <w:color w:val="000000"/>
          <w:sz w:val="28"/>
        </w:rPr>
        <w:t>зияндардың</w:t>
      </w:r>
      <w:r>
        <w:rPr>
          <w:rFonts w:ascii="Times New Roman"/>
          <w:b w:val="false"/>
          <w:i w:val="false"/>
          <w:color w:val="000000"/>
          <w:sz w:val="28"/>
        </w:rPr>
        <w:t xml:space="preserve"> орнын толтыру, зейнетақы және әлеуметтік аударымдар Қазақстан Республикасының </w:t>
      </w:r>
      <w:r>
        <w:rPr>
          <w:rFonts w:ascii="Times New Roman"/>
          <w:b w:val="false"/>
          <w:i w:val="false"/>
          <w:color w:val="000000"/>
          <w:sz w:val="28"/>
        </w:rPr>
        <w:t>заңнамаларына</w:t>
      </w:r>
      <w:r>
        <w:rPr>
          <w:rFonts w:ascii="Times New Roman"/>
          <w:b w:val="false"/>
          <w:i w:val="false"/>
          <w:color w:val="000000"/>
          <w:sz w:val="28"/>
        </w:rPr>
        <w:t xml:space="preserve"> сәйкес жүргізіледі. Жұмыскерлердің кейбір санаттары (кәмелетке толмаған балалары бар </w:t>
      </w:r>
      <w:r>
        <w:rPr>
          <w:rFonts w:ascii="Times New Roman"/>
          <w:b w:val="false"/>
          <w:i w:val="false"/>
          <w:color w:val="000000"/>
          <w:sz w:val="28"/>
        </w:rPr>
        <w:t>әйелдер</w:t>
      </w:r>
      <w:r>
        <w:rPr>
          <w:rFonts w:ascii="Times New Roman"/>
          <w:b w:val="false"/>
          <w:i w:val="false"/>
          <w:color w:val="000000"/>
          <w:sz w:val="28"/>
        </w:rPr>
        <w:t xml:space="preserve">, көп балалы аналар,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тұлғалар</w:t>
      </w:r>
      <w:r>
        <w:rPr>
          <w:rFonts w:ascii="Times New Roman"/>
          <w:b w:val="false"/>
          <w:i w:val="false"/>
          <w:color w:val="000000"/>
          <w:sz w:val="28"/>
        </w:rPr>
        <w:t xml:space="preserve">) үшін қоғамдық жұмыстардың талаптары тиісті санат талаптарының ерекшелігін ескере отырып және Қазақстан Республикасы Еңбек </w:t>
      </w:r>
      <w:r>
        <w:rPr>
          <w:rFonts w:ascii="Times New Roman"/>
          <w:b w:val="false"/>
          <w:i w:val="false"/>
          <w:color w:val="000000"/>
          <w:sz w:val="28"/>
        </w:rPr>
        <w:t>заңнамасына</w:t>
      </w:r>
      <w:r>
        <w:rPr>
          <w:rFonts w:ascii="Times New Roman"/>
          <w:b w:val="false"/>
          <w:i w:val="false"/>
          <w:color w:val="000000"/>
          <w:sz w:val="28"/>
        </w:rPr>
        <w:t xml:space="preserve"> сәйкес жұмыс беруші мен жұмысшының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