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8afd" w14:textId="d628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жердегі жұмысы үшін лауазымдық айлықақыларын көтеру белгіленген әлеуметтік қамтамасыз ету, бiлiм беру, мәдениет мамандары лауазымдарының тiзбесiн айқындау туралы" Бесқарағай ауданы әкімдігінің 2013 жылғы 25 желтоқсандағы № 542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2014 жылғы 31 наурыздағы № 111 қаулысы. Шығыс Қазақстан облысының Әділет департаментінде 2014 жылғы 04 мамырда № 3284 болып тіркелді. Күші жойылды - Шығыс Қазақстан облысы Бесқарағай ауданы әкімдігінің 2016 жылғы 08 ақпандағы № 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Шығыс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Бесқарағай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әкімдігінің</w:t>
      </w:r>
      <w:r>
        <w:rPr>
          <w:rFonts w:ascii="Times New Roman"/>
          <w:b w:val="false"/>
          <w:i/>
          <w:color w:val="000000"/>
          <w:sz w:val="28"/>
        </w:rPr>
        <w:t xml:space="preserve"> 08.02.2016 № 48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қол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қойылған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енеді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кодексiнiң 18-бабы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2001 жылғы 23 қаңтардағы "Қазақстан Республикасындағы жергiлiктi мемлекеттiк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жердегi жұмысы үшiн лауазымдық айлықақыларын көтеру белгіленген әлеуметтік қамтамасыз ету, бiлiм беру, мәдениет мамандары лауазымдарының тiзбесiн айқындау туралы" Бесқарағай аудандық әкімдігінің (Нормативтік құқықтық актілерді мемлекеттік тіркеу Тізілімінде № 3186 тіркелген, 2014 жылғы 15 ақпанда "Бесқарағай тынысы" газетінің № 16 санында жарияланған) 2013 жылғы 25 желтоқсандағы № 542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"Ауылдық жердегі жұмысы үшін лауазымдық айлықақыларын көтеру белгіленген әлеуметтік қамтамасыз ету, бiлiм беру, мәдениет, ветеринария мамандары лауазымдарының тiзбесiн айқындау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Ауылдық жердегі жұмысы үшін лауазымдық айлықақыларын көтеру белгіленген әлеуметтік қамтамасыз ету, бiлiм беру, мәдениет, ветеринария мамандары лауазымдарының тiзбесi (бұдан әрi - Тiзбе)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Бесқарағай ауданы әкімінің орынбасары Е. Е. Рахметуллинге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9672"/>
      </w:tblGrid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Сыдықов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"КЕЛІСІЛДІ":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Садыков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наурыз 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"31"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4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Бесқарағай аудандық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және ветеринария бөлімі" мемлекеттік мекемесiнiң ауылдық</w:t>
      </w:r>
      <w:r>
        <w:br/>
      </w:r>
      <w:r>
        <w:rPr>
          <w:rFonts w:ascii="Times New Roman"/>
          <w:b/>
          <w:i w:val="false"/>
          <w:color w:val="000000"/>
        </w:rPr>
        <w:t>жердегі жұмысы үшін лауазымдық айлықақыларын көтеру белгіленген</w:t>
      </w:r>
      <w:r>
        <w:br/>
      </w:r>
      <w:r>
        <w:rPr>
          <w:rFonts w:ascii="Times New Roman"/>
          <w:b/>
          <w:i w:val="false"/>
          <w:color w:val="000000"/>
        </w:rPr>
        <w:t>ветеринария мамандары лауазымдарының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Филиалдың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Ветеринарлық пункт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Мал фельдшері.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