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ed32" w14:textId="72fe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 2013 жылғы 27 желтоқсандағы № 20/131-V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31 қазандағы № 29/202-V қаулысы. Шығыс Қазақстан облысының Әділет департаментінде 2014 жылғы 12 қарашада № 3543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2014 жылғы 16 қазандағы № 22/280-V «2014-2016 жылдарға арналған облыстық бюджет туралы» Шығыс Қазақстан облыстық мәслихатының 2013 жылғы 13 желтоқсандағы № 17/188-V шешіміне өзгерістер енгізу туралы» (нормативтік құқықтық актілерді мемлекеттік тіркеу Тізілімінде 3508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туралы» 2013 жылғы 27 желтоқсандағы № 20/131-V (нормативтік құқықтық актілерді мемлекеттік тіркеу Тізілімінде 3146 нөмірімен тіркелген, облыстық «7 дней» газетінің 2014 жылғы 23 қаңтардағы № 4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1)-6)-тармақшалары жаңа редакцияда жазылсын:</w:t>
      </w:r>
      <w:r>
        <w:br/>
      </w:r>
      <w:r>
        <w:rPr>
          <w:rFonts w:ascii="Times New Roman"/>
          <w:b w:val="false"/>
          <w:i w:val="false"/>
          <w:color w:val="000000"/>
          <w:sz w:val="28"/>
        </w:rPr>
        <w:t>
      «1) кірістер – 1 913 990,0 мың теңге, соның ішінде:</w:t>
      </w:r>
      <w:r>
        <w:br/>
      </w:r>
      <w:r>
        <w:rPr>
          <w:rFonts w:ascii="Times New Roman"/>
          <w:b w:val="false"/>
          <w:i w:val="false"/>
          <w:color w:val="000000"/>
          <w:sz w:val="28"/>
        </w:rPr>
        <w:t>
      салықтық түсімдер – 699 189,0 мың теңге;</w:t>
      </w:r>
      <w:r>
        <w:br/>
      </w:r>
      <w:r>
        <w:rPr>
          <w:rFonts w:ascii="Times New Roman"/>
          <w:b w:val="false"/>
          <w:i w:val="false"/>
          <w:color w:val="000000"/>
          <w:sz w:val="28"/>
        </w:rPr>
        <w:t>
      салықтық емес түсімдер – 7 445,0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1 182 894,0 мың теңге;</w:t>
      </w:r>
      <w:r>
        <w:br/>
      </w:r>
      <w:r>
        <w:rPr>
          <w:rFonts w:ascii="Times New Roman"/>
          <w:b w:val="false"/>
          <w:i w:val="false"/>
          <w:color w:val="000000"/>
          <w:sz w:val="28"/>
        </w:rPr>
        <w:t>
      2) шығындар – 2 030 714,9 мың теңге;</w:t>
      </w:r>
      <w:r>
        <w:br/>
      </w:r>
      <w:r>
        <w:rPr>
          <w:rFonts w:ascii="Times New Roman"/>
          <w:b w:val="false"/>
          <w:i w:val="false"/>
          <w:color w:val="000000"/>
          <w:sz w:val="28"/>
        </w:rPr>
        <w:t>
      3) таза бюджеттік кредиттеу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операциялар бойынша сальдо – -277,4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277,4 мың теңге;</w:t>
      </w:r>
      <w:r>
        <w:br/>
      </w:r>
      <w:r>
        <w:rPr>
          <w:rFonts w:ascii="Times New Roman"/>
          <w:b w:val="false"/>
          <w:i w:val="false"/>
          <w:color w:val="000000"/>
          <w:sz w:val="28"/>
        </w:rPr>
        <w:t>
      5) бюджет тапшылығы (профициті) – -165 337,5 мың теңге;</w:t>
      </w:r>
      <w:r>
        <w:br/>
      </w:r>
      <w:r>
        <w:rPr>
          <w:rFonts w:ascii="Times New Roman"/>
          <w:b w:val="false"/>
          <w:i w:val="false"/>
          <w:color w:val="000000"/>
          <w:sz w:val="28"/>
        </w:rPr>
        <w:t>
      6) бюджет тапшылығын қаржыландыру (профицитті пайдалану) – 165 337,5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қаланың жергілікті атқарушы органының резерві 13 667,8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2014 жылға арналған қалалық бюджетте мұқтаж азаматтардың жекелеген топтарына әлеуметтік көмек көрсетуге 29 715,0 мың теңге сомасында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2014 жылға арналған қалалық бюджетте республикалық бюджеттен берілетін ағымдағы нысаналы трансферттер мынадай көлемдерде қарастырылсын:</w:t>
      </w:r>
      <w:r>
        <w:br/>
      </w:r>
      <w:r>
        <w:rPr>
          <w:rFonts w:ascii="Times New Roman"/>
          <w:b w:val="false"/>
          <w:i w:val="false"/>
          <w:color w:val="000000"/>
          <w:sz w:val="28"/>
        </w:rPr>
        <w:t>
      41 562,0 мың теңге - мектепке дейінгі білім беру ұйымдарында мемлекеттік білім беру тапсырыстарын іске асыруға, соның ішінде 2 013,0 мың теңге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3 396,0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3 316,0 мың теңге – ең төменгі күнкөріс деңгейінен төмен кірістері бар отбасыларға келісілген қаржылай көмекті енгізуге;</w:t>
      </w:r>
      <w:r>
        <w:br/>
      </w:r>
      <w:r>
        <w:rPr>
          <w:rFonts w:ascii="Times New Roman"/>
          <w:b w:val="false"/>
          <w:i w:val="false"/>
          <w:color w:val="000000"/>
          <w:sz w:val="28"/>
        </w:rPr>
        <w:t>
      140,0 мың теңге – мемлекеттік атаулы әлеуметтік көмекті төлеуге;</w:t>
      </w:r>
      <w:r>
        <w:br/>
      </w:r>
      <w:r>
        <w:rPr>
          <w:rFonts w:ascii="Times New Roman"/>
          <w:b w:val="false"/>
          <w:i w:val="false"/>
          <w:color w:val="000000"/>
          <w:sz w:val="28"/>
        </w:rPr>
        <w:t>
      90,0 мың теңге – 18 жасқа дейінгі балаларға мемлекеттік жәрдемақылар төлеуге;</w:t>
      </w:r>
      <w:r>
        <w:br/>
      </w:r>
      <w:r>
        <w:rPr>
          <w:rFonts w:ascii="Times New Roman"/>
          <w:b w:val="false"/>
          <w:i w:val="false"/>
          <w:color w:val="000000"/>
          <w:sz w:val="28"/>
        </w:rPr>
        <w:t>
      23 078,0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2014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аясындағы іс-шараларды жүзеге асыруға көшелерді жарықтандыруды қалпына келтіруге 186 540,0 мың теңге сомасында нысаналы даму трансферттері қарастырылсын, соның ішінде:</w:t>
      </w:r>
      <w:r>
        <w:br/>
      </w:r>
      <w:r>
        <w:rPr>
          <w:rFonts w:ascii="Times New Roman"/>
          <w:b w:val="false"/>
          <w:i w:val="false"/>
          <w:color w:val="000000"/>
          <w:sz w:val="28"/>
        </w:rPr>
        <w:t>
      180 000,0 мың теңге республикалық бюджеттен берілетін нысаналы трансферттер есебінен;</w:t>
      </w:r>
      <w:r>
        <w:br/>
      </w:r>
      <w:r>
        <w:rPr>
          <w:rFonts w:ascii="Times New Roman"/>
          <w:b w:val="false"/>
          <w:i w:val="false"/>
          <w:color w:val="000000"/>
          <w:sz w:val="28"/>
        </w:rPr>
        <w:t>
      6 540,0 мың теңге облыстық бюджеттен берілетін нысаналы трансферттер есебінен.»;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Курчатов</w:t>
      </w:r>
      <w:r>
        <w:br/>
      </w:r>
      <w:r>
        <w:rPr>
          <w:rFonts w:ascii="Times New Roman"/>
          <w:b w:val="false"/>
          <w:i w:val="false"/>
          <w:color w:val="000000"/>
          <w:sz w:val="28"/>
        </w:rPr>
        <w:t>
</w:t>
      </w:r>
      <w:r>
        <w:rPr>
          <w:rFonts w:ascii="Times New Roman"/>
          <w:b w:val="false"/>
          <w:i/>
          <w:color w:val="000000"/>
          <w:sz w:val="28"/>
        </w:rPr>
        <w:t>      қалалық мәслихатының хатшысы                      Г. Қарымбаева</w:t>
      </w:r>
    </w:p>
    <w:bookmarkEnd w:id="1"/>
    <w:bookmarkStart w:name="z10"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2014 жылғы 31 қазандағы</w:t>
      </w:r>
      <w:r>
        <w:br/>
      </w:r>
      <w:r>
        <w:rPr>
          <w:rFonts w:ascii="Times New Roman"/>
          <w:b w:val="false"/>
          <w:i w:val="false"/>
          <w:color w:val="000000"/>
          <w:sz w:val="28"/>
        </w:rPr>
        <w:t>
№ 29/202-V шешіміне 1 қосымша</w:t>
      </w:r>
    </w:p>
    <w:bookmarkEnd w:id="2"/>
    <w:p>
      <w:pPr>
        <w:spacing w:after="0"/>
        <w:ind w:left="0"/>
        <w:jc w:val="both"/>
      </w:pPr>
      <w:r>
        <w:rPr>
          <w:rFonts w:ascii="Times New Roman"/>
          <w:b w:val="false"/>
          <w:i w:val="false"/>
          <w:color w:val="000000"/>
          <w:sz w:val="28"/>
        </w:rPr>
        <w:t>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20/131-V шешіміне 1 қосымша</w:t>
      </w:r>
    </w:p>
    <w:bookmarkStart w:name="z11" w:id="3"/>
    <w:p>
      <w:pPr>
        <w:spacing w:after="0"/>
        <w:ind w:left="0"/>
        <w:jc w:val="left"/>
      </w:pPr>
      <w:r>
        <w:rPr>
          <w:rFonts w:ascii="Times New Roman"/>
          <w:b/>
          <w:i w:val="false"/>
          <w:color w:val="000000"/>
        </w:rPr>
        <w:t xml:space="preserve"> 
Курчатов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46"/>
        <w:gridCol w:w="907"/>
        <w:gridCol w:w="929"/>
        <w:gridCol w:w="8550"/>
        <w:gridCol w:w="2420"/>
      </w:tblGrid>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1 913 990,0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699 189,0</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274 588,0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274 588,0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219 319,0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34 769,0</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235 731,0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168 729,0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108 793,0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107 316,0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33 505,0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17 995,0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7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3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1 182 894,0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265 715,0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775 980,0</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93"/>
        <w:gridCol w:w="693"/>
        <w:gridCol w:w="715"/>
        <w:gridCol w:w="8897"/>
        <w:gridCol w:w="2395"/>
      </w:tblGrid>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2 030 714,9</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128 800,1</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103 801,5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14 577,2</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14 308,7</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14 248,7</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89 224,3</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85 044,3</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84 247,3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16 974,6</w:t>
            </w:r>
          </w:p>
        </w:tc>
      </w:tr>
      <w:tr>
        <w:trPr>
          <w:trHeight w:val="13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14 140,1</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496 317,4</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96 706,0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96 706,0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48 143,0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46 336,0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41 562,0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326 742,0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326 742,0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298 042,0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280 832,0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72 869,4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64 369,4</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10 231,7</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4 698,8</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79 387,3</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57 372,3</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17 213,8</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1 334,8</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1 561,0</w:t>
            </w:r>
          </w:p>
        </w:tc>
      </w:tr>
      <w:tr>
        <w:trPr>
          <w:trHeight w:val="13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17 844,0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719 232,6</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590 794,1</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1 354,1</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66 642,7</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54 512,1</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54 512,1</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61 795,8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61 795,8</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12 369,6</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33 626,2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98 758,9</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45 005,6</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45 005,6</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43 470,6</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16 312,2</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6 458,2</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6 186,2</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31 186,1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12 644,1</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8 878,1</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6 964,0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20 588,0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373 937,9</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373 937,9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13 677,8</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13 677,8</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10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59 453,2</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12 635,2</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20 396,9</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4 359,9</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187 905,2</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187 905,2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7 905,2</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92 504,8</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9 462,8</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9 323,8</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 үшін кредиттер бойынша пайыздық мөлшерлемені субсидиялау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өндірістерді дамытуға гранттар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