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393cf" w14:textId="6d393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"Курчатов қаласының 2014-2016 жылдарға арналған бюджеті туралы" 2013 жылғы 27 желтоқсандағы № 20/131-V Курчатов қалалық мәслихатының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Курчатов қалалық мәслихатының 2014 жылғы 21 сәуірдегі № 23/167-V шешімі. Шығыс Қазақстан облысының Әділет департаментінде 2014 жылғы 25 сәуірде № 3258 болып тіркелді. Шешімнің қабылдау мерзімінің өтуіне байланысты қолдану тоқтатылды - (Шығыс Қазақстан облысы Курчатов қалалық мәслихаты аппаратының 2014 жылғы 26 желтоқсандағы № 342 хаты)</w:t>
      </w:r>
    </w:p>
    <w:p>
      <w:pPr>
        <w:spacing w:after="0"/>
        <w:ind w:left="0"/>
        <w:jc w:val="both"/>
      </w:pPr>
      <w:bookmarkStart w:name="z1" w:id="0"/>
      <w:r>
        <w:rPr>
          <w:rFonts w:ascii="Times New Roman"/>
          <w:b w:val="false"/>
          <w:i w:val="false"/>
          <w:color w:val="ff0000"/>
          <w:sz w:val="28"/>
        </w:rPr>
        <w:t>
      Ескерту. Шешімнің қабылдау мерзімінің өтуіне байланысты қолдану тоқтатылды - (Шығыс Қазақстан облысы Курчатов қалалық мәслихаты аппаратының 26.12.2014 № 342 хаты).</w:t>
      </w:r>
    </w:p>
    <w:bookmarkEnd w:id="0"/>
    <w:bookmarkStart w:name="z2" w:id="1"/>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2008 жылғы 04 желтоқсандағы Бюджеттік кодексінің </w:t>
      </w:r>
      <w:r>
        <w:rPr>
          <w:rFonts w:ascii="Times New Roman"/>
          <w:b w:val="false"/>
          <w:i w:val="false"/>
          <w:color w:val="000000"/>
          <w:sz w:val="28"/>
        </w:rPr>
        <w:t>106-бабына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Шығыс Қазақстан облыстық мәслихатының 2014 жылғы 11 сәуірдегі № 19/216-V «2014-2016 жылдарға арналған облыстық бюджет туралы» Шығыс Қазақстан облыстық мәслихатының 2013 жылғы 13 желтоқсандағы № 17/188-V шешімге өзгерістер мен толықтырулар енгізу туралы» (нормативтік құқықтық актілерді мемлекеттік тіркеу тізілімінде 3240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Курчатов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«Курчатов қаласының 2014-2016 жылдарға арналған бюджеті туралы» 2013 жылғы 27 желтоқсандағы № 20/131-V (нормативтік құқықтық актілерді мемлекеттік тіркеу тізілімінде 3146 нөмірімен тіркелген, облыстық «7 дней» газетінің 2014 жылғы 23 қаңтардағы № 4 санында жарияланған) мәслихат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 xml:space="preserve"> 1)-6)-тармақшалары мынадай мазмұнда жазылсын:</w:t>
      </w:r>
      <w:r>
        <w:br/>
      </w:r>
      <w:r>
        <w:rPr>
          <w:rFonts w:ascii="Times New Roman"/>
          <w:b w:val="false"/>
          <w:i w:val="false"/>
          <w:color w:val="000000"/>
          <w:sz w:val="28"/>
        </w:rPr>
        <w:t>
      «1) кірістер – 1 744 006,0 мың теңге, соның ішінде:</w:t>
      </w:r>
      <w:r>
        <w:br/>
      </w:r>
      <w:r>
        <w:rPr>
          <w:rFonts w:ascii="Times New Roman"/>
          <w:b w:val="false"/>
          <w:i w:val="false"/>
          <w:color w:val="000000"/>
          <w:sz w:val="28"/>
        </w:rPr>
        <w:t>
      салықтық түсімдер – 682 090,0 мың теңге;</w:t>
      </w:r>
      <w:r>
        <w:br/>
      </w:r>
      <w:r>
        <w:rPr>
          <w:rFonts w:ascii="Times New Roman"/>
          <w:b w:val="false"/>
          <w:i w:val="false"/>
          <w:color w:val="000000"/>
          <w:sz w:val="28"/>
        </w:rPr>
        <w:t>
      салықтық емес түсімдер – 7 445, 0 мың теңге;</w:t>
      </w:r>
      <w:r>
        <w:br/>
      </w:r>
      <w:r>
        <w:rPr>
          <w:rFonts w:ascii="Times New Roman"/>
          <w:b w:val="false"/>
          <w:i w:val="false"/>
          <w:color w:val="000000"/>
          <w:sz w:val="28"/>
        </w:rPr>
        <w:t>
      негізгі капиталды сатудан түсетін түсімдер – 24 462,0 мың теңге;</w:t>
      </w:r>
      <w:r>
        <w:br/>
      </w:r>
      <w:r>
        <w:rPr>
          <w:rFonts w:ascii="Times New Roman"/>
          <w:b w:val="false"/>
          <w:i w:val="false"/>
          <w:color w:val="000000"/>
          <w:sz w:val="28"/>
        </w:rPr>
        <w:t>
      трансферттердің түсімдері – 1 030 009,0 мың теңге;</w:t>
      </w:r>
      <w:r>
        <w:br/>
      </w:r>
      <w:r>
        <w:rPr>
          <w:rFonts w:ascii="Times New Roman"/>
          <w:b w:val="false"/>
          <w:i w:val="false"/>
          <w:color w:val="000000"/>
          <w:sz w:val="28"/>
        </w:rPr>
        <w:t>
      2) шығындар – 1 860 453,5 мың теңге;</w:t>
      </w:r>
      <w:r>
        <w:br/>
      </w:r>
      <w:r>
        <w:rPr>
          <w:rFonts w:ascii="Times New Roman"/>
          <w:b w:val="false"/>
          <w:i w:val="false"/>
          <w:color w:val="000000"/>
          <w:sz w:val="28"/>
        </w:rPr>
        <w:t>
      3) таза бюджеттік кредит беру – 48 890,0 мың теңге, соның ішінде:</w:t>
      </w:r>
      <w:r>
        <w:br/>
      </w:r>
      <w:r>
        <w:rPr>
          <w:rFonts w:ascii="Times New Roman"/>
          <w:b w:val="false"/>
          <w:i w:val="false"/>
          <w:color w:val="000000"/>
          <w:sz w:val="28"/>
        </w:rPr>
        <w:t>
      бюджеттік кредиттер – 48 890,0 мың теңге;</w:t>
      </w:r>
      <w:r>
        <w:br/>
      </w:r>
      <w:r>
        <w:rPr>
          <w:rFonts w:ascii="Times New Roman"/>
          <w:b w:val="false"/>
          <w:i w:val="false"/>
          <w:color w:val="000000"/>
          <w:sz w:val="28"/>
        </w:rPr>
        <w:t>
      бюджеттік кредиттерді өтеу – 0,0 мың теңге;</w:t>
      </w:r>
      <w:r>
        <w:br/>
      </w:r>
      <w:r>
        <w:rPr>
          <w:rFonts w:ascii="Times New Roman"/>
          <w:b w:val="false"/>
          <w:i w:val="false"/>
          <w:color w:val="000000"/>
          <w:sz w:val="28"/>
        </w:rPr>
        <w:t>
      4) қаржы активтерімен жасалатын операциялар бойынша сальдо – 0,0 мың теңге, соның ішінде:</w:t>
      </w:r>
      <w:r>
        <w:br/>
      </w:r>
      <w:r>
        <w:rPr>
          <w:rFonts w:ascii="Times New Roman"/>
          <w:b w:val="false"/>
          <w:i w:val="false"/>
          <w:color w:val="000000"/>
          <w:sz w:val="28"/>
        </w:rPr>
        <w:t>
      қаржы активтерін сатып алу – 0,0 мың теңге;</w:t>
      </w:r>
      <w:r>
        <w:br/>
      </w:r>
      <w:r>
        <w:rPr>
          <w:rFonts w:ascii="Times New Roman"/>
          <w:b w:val="false"/>
          <w:i w:val="false"/>
          <w:color w:val="000000"/>
          <w:sz w:val="28"/>
        </w:rPr>
        <w:t>
      мемлекеттің қаржы активтерін сатудан түсетін түсімдер – 0,0 мың теңге;</w:t>
      </w:r>
      <w:r>
        <w:br/>
      </w:r>
      <w:r>
        <w:rPr>
          <w:rFonts w:ascii="Times New Roman"/>
          <w:b w:val="false"/>
          <w:i w:val="false"/>
          <w:color w:val="000000"/>
          <w:sz w:val="28"/>
        </w:rPr>
        <w:t>
      5) бюджет тапшылығы (профициті) – - 165 337,5 мың теңге;</w:t>
      </w:r>
      <w:r>
        <w:br/>
      </w:r>
      <w:r>
        <w:rPr>
          <w:rFonts w:ascii="Times New Roman"/>
          <w:b w:val="false"/>
          <w:i w:val="false"/>
          <w:color w:val="000000"/>
          <w:sz w:val="28"/>
        </w:rPr>
        <w:t>
      6) тапшылықты қаржыландыру – 165 337,5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«6. 2014 жылға арналған қалалық бюджетте облыстық бюджеттен берілетін ағымдағы нысаналы трансферттер мынадай көлемдерде қарастырылсын:</w:t>
      </w:r>
      <w:r>
        <w:br/>
      </w:r>
      <w:r>
        <w:rPr>
          <w:rFonts w:ascii="Times New Roman"/>
          <w:b w:val="false"/>
          <w:i w:val="false"/>
          <w:color w:val="000000"/>
          <w:sz w:val="28"/>
        </w:rPr>
        <w:t>
      29 715,0 мың теңге – мұқтаж азаматтардың жекелеген топтарына әлеуметтік көмек көрсетуге;</w:t>
      </w:r>
      <w:r>
        <w:br/>
      </w:r>
      <w:r>
        <w:rPr>
          <w:rFonts w:ascii="Times New Roman"/>
          <w:b w:val="false"/>
          <w:i w:val="false"/>
          <w:color w:val="000000"/>
          <w:sz w:val="28"/>
        </w:rPr>
        <w:t>
      1 284,0 мың теңге - эпизоотияға қарсы іс-шараларды жүргізуге»;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«8. 2014 жылға арналған қалалық бюджетте республикалық бюджеттен берілетін ағымдағы нысаналы трансферттер мынадай көлемдерде қарастырылсын:</w:t>
      </w:r>
      <w:r>
        <w:br/>
      </w:r>
      <w:r>
        <w:rPr>
          <w:rFonts w:ascii="Times New Roman"/>
          <w:b w:val="false"/>
          <w:i w:val="false"/>
          <w:color w:val="000000"/>
          <w:sz w:val="28"/>
        </w:rPr>
        <w:t>
      40 351,0 мың теңге – мектепке дейінгі білім беру ұйымдарында мемлекеттік білім беру тапсырыстарын іске асыруға, соның ішінде 2 013,0 мың теңге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үстемақы төлеуге;</w:t>
      </w:r>
      <w:r>
        <w:br/>
      </w:r>
      <w:r>
        <w:rPr>
          <w:rFonts w:ascii="Times New Roman"/>
          <w:b w:val="false"/>
          <w:i w:val="false"/>
          <w:color w:val="000000"/>
          <w:sz w:val="28"/>
        </w:rPr>
        <w:t>
      3 396,0 мың теңге - үш деңгейлі жүйе бойынша біліктілігін арттырудан өткен мұғалімдерге еңбек төлемін арттыруға;</w:t>
      </w:r>
      <w:r>
        <w:br/>
      </w:r>
      <w:r>
        <w:rPr>
          <w:rFonts w:ascii="Times New Roman"/>
          <w:b w:val="false"/>
          <w:i w:val="false"/>
          <w:color w:val="000000"/>
          <w:sz w:val="28"/>
        </w:rPr>
        <w:t>
      3 316,0 мың теңге – ең төменгі күнкөріс деңгейінен төмен кірістері бар отбасыларға келісілген қаржылай көмекті енгізуге;</w:t>
      </w:r>
      <w:r>
        <w:br/>
      </w:r>
      <w:r>
        <w:rPr>
          <w:rFonts w:ascii="Times New Roman"/>
          <w:b w:val="false"/>
          <w:i w:val="false"/>
          <w:color w:val="000000"/>
          <w:sz w:val="28"/>
        </w:rPr>
        <w:t>
      140,0 мың теңге – мемлекеттік атаулы әлеуметтік көмекті төлеуге;</w:t>
      </w:r>
      <w:r>
        <w:br/>
      </w:r>
      <w:r>
        <w:rPr>
          <w:rFonts w:ascii="Times New Roman"/>
          <w:b w:val="false"/>
          <w:i w:val="false"/>
          <w:color w:val="000000"/>
          <w:sz w:val="28"/>
        </w:rPr>
        <w:t>
      90,0 мың теңге – 18 жасқа дейінгі балаларға мемлекеттік жәрдемақылар төлеуге;</w:t>
      </w:r>
      <w:r>
        <w:br/>
      </w:r>
      <w:r>
        <w:rPr>
          <w:rFonts w:ascii="Times New Roman"/>
          <w:b w:val="false"/>
          <w:i w:val="false"/>
          <w:color w:val="000000"/>
          <w:sz w:val="28"/>
        </w:rPr>
        <w:t>
      23 078,0 мың теңге -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үстемақы төлеуге»;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1-қосымша</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2014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                                   Қ. Құсайынов</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Курчатов қалалық</w:t>
      </w:r>
      <w:r>
        <w:br/>
      </w:r>
      <w:r>
        <w:rPr>
          <w:rFonts w:ascii="Times New Roman"/>
          <w:b w:val="false"/>
          <w:i w:val="false"/>
          <w:color w:val="000000"/>
          <w:sz w:val="28"/>
        </w:rPr>
        <w:t>
</w:t>
      </w:r>
      <w:r>
        <w:rPr>
          <w:rFonts w:ascii="Times New Roman"/>
          <w:b w:val="false"/>
          <w:i/>
          <w:color w:val="000000"/>
          <w:sz w:val="28"/>
        </w:rPr>
        <w:t>      мәслихатының хатшысы                             Г. Қарымбаева</w:t>
      </w:r>
    </w:p>
    <w:bookmarkEnd w:id="1"/>
    <w:bookmarkStart w:name="z8" w:id="2"/>
    <w:p>
      <w:pPr>
        <w:spacing w:after="0"/>
        <w:ind w:left="0"/>
        <w:jc w:val="both"/>
      </w:pPr>
      <w:r>
        <w:rPr>
          <w:rFonts w:ascii="Times New Roman"/>
          <w:b w:val="false"/>
          <w:i w:val="false"/>
          <w:color w:val="000000"/>
          <w:sz w:val="28"/>
        </w:rPr>
        <w:t>
Курчатов қалалық мәслихатының</w:t>
      </w:r>
      <w:r>
        <w:br/>
      </w:r>
      <w:r>
        <w:rPr>
          <w:rFonts w:ascii="Times New Roman"/>
          <w:b w:val="false"/>
          <w:i w:val="false"/>
          <w:color w:val="000000"/>
          <w:sz w:val="28"/>
        </w:rPr>
        <w:t>
2014 жылғы 21 сәуірдегі</w:t>
      </w:r>
      <w:r>
        <w:br/>
      </w:r>
      <w:r>
        <w:rPr>
          <w:rFonts w:ascii="Times New Roman"/>
          <w:b w:val="false"/>
          <w:i w:val="false"/>
          <w:color w:val="000000"/>
          <w:sz w:val="28"/>
        </w:rPr>
        <w:t>
№ 23/167-V шешіміне 1 қосымша</w:t>
      </w:r>
    </w:p>
    <w:bookmarkEnd w:id="2"/>
    <w:bookmarkStart w:name="z9" w:id="3"/>
    <w:p>
      <w:pPr>
        <w:spacing w:after="0"/>
        <w:ind w:left="0"/>
        <w:jc w:val="left"/>
      </w:pPr>
      <w:r>
        <w:rPr>
          <w:rFonts w:ascii="Times New Roman"/>
          <w:b/>
          <w:i w:val="false"/>
          <w:color w:val="000000"/>
        </w:rPr>
        <w:t xml:space="preserve"> 
Курчатов қаласының 2014 жылға арналған бюджеті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
        <w:gridCol w:w="489"/>
        <w:gridCol w:w="596"/>
        <w:gridCol w:w="812"/>
        <w:gridCol w:w="1007"/>
        <w:gridCol w:w="8219"/>
        <w:gridCol w:w="2455"/>
      </w:tblGrid>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w:t>
            </w:r>
            <w:r>
              <w:br/>
            </w:r>
            <w:r>
              <w:rPr>
                <w:rFonts w:ascii="Times New Roman"/>
                <w:b w:val="false"/>
                <w:i w:val="false"/>
                <w:color w:val="000000"/>
                <w:sz w:val="20"/>
              </w:rPr>
              <w:t>
ты</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w:t>
            </w:r>
            <w:r>
              <w:br/>
            </w:r>
            <w:r>
              <w:rPr>
                <w:rFonts w:ascii="Times New Roman"/>
                <w:b w:val="false"/>
                <w:i w:val="false"/>
                <w:color w:val="000000"/>
                <w:sz w:val="20"/>
              </w:rPr>
              <w:t>
бы</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w:t>
            </w:r>
            <w:r>
              <w:br/>
            </w:r>
            <w:r>
              <w:rPr>
                <w:rFonts w:ascii="Times New Roman"/>
                <w:b w:val="false"/>
                <w:i w:val="false"/>
                <w:color w:val="000000"/>
                <w:sz w:val="20"/>
              </w:rPr>
              <w:t>
ыбы</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w:t>
            </w:r>
            <w:r>
              <w:br/>
            </w:r>
            <w:r>
              <w:rPr>
                <w:rFonts w:ascii="Times New Roman"/>
                <w:b w:val="false"/>
                <w:i w:val="false"/>
                <w:color w:val="000000"/>
                <w:sz w:val="20"/>
              </w:rPr>
              <w:t>
гі</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r>
              <w:br/>
            </w:r>
            <w:r>
              <w:rPr>
                <w:rFonts w:ascii="Times New Roman"/>
                <w:b w:val="false"/>
                <w:i w:val="false"/>
                <w:color w:val="000000"/>
                <w:sz w:val="20"/>
              </w:rPr>
              <w:t>
(мың теңге)</w:t>
            </w:r>
          </w:p>
        </w:tc>
      </w:tr>
      <w:tr>
        <w:trPr>
          <w:trHeight w:val="10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1 744 006,0</w:t>
            </w:r>
          </w:p>
        </w:tc>
      </w:tr>
      <w:tr>
        <w:trPr>
          <w:trHeight w:val="15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682 090,0</w:t>
            </w:r>
          </w:p>
        </w:tc>
      </w:tr>
      <w:tr>
        <w:trPr>
          <w:trHeight w:val="12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248 949,0</w:t>
            </w:r>
          </w:p>
        </w:tc>
      </w:tr>
      <w:tr>
        <w:trPr>
          <w:trHeight w:val="13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248 949,0</w:t>
            </w:r>
          </w:p>
        </w:tc>
      </w:tr>
      <w:tr>
        <w:trPr>
          <w:trHeight w:val="48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208 837,0</w:t>
            </w:r>
          </w:p>
        </w:tc>
      </w:tr>
      <w:tr>
        <w:trPr>
          <w:trHeight w:val="40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17 942,0</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22 170,0</w:t>
            </w:r>
          </w:p>
        </w:tc>
      </w:tr>
      <w:tr>
        <w:trPr>
          <w:trHeight w:val="19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230 171,0</w:t>
            </w:r>
          </w:p>
        </w:tc>
      </w:tr>
      <w:tr>
        <w:trPr>
          <w:trHeight w:val="18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230 171,0</w:t>
            </w:r>
          </w:p>
        </w:tc>
      </w:tr>
      <w:tr>
        <w:trPr>
          <w:trHeight w:val="12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230 171,0</w:t>
            </w:r>
          </w:p>
        </w:tc>
      </w:tr>
      <w:tr>
        <w:trPr>
          <w:trHeight w:val="18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177 229,0</w:t>
            </w:r>
          </w:p>
        </w:tc>
      </w:tr>
      <w:tr>
        <w:trPr>
          <w:trHeight w:val="10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119 793,0</w:t>
            </w:r>
          </w:p>
        </w:tc>
      </w:tr>
      <w:tr>
        <w:trPr>
          <w:trHeight w:val="49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118 316,0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1 477,0</w:t>
            </w:r>
          </w:p>
        </w:tc>
      </w:tr>
      <w:tr>
        <w:trPr>
          <w:trHeight w:val="15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34 228,0</w:t>
            </w:r>
          </w:p>
        </w:tc>
      </w:tr>
      <w:tr>
        <w:trPr>
          <w:trHeight w:val="3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2 223,0</w:t>
            </w:r>
          </w:p>
        </w:tc>
      </w:tr>
      <w:tr>
        <w:trPr>
          <w:trHeight w:val="6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32 005,0</w:t>
            </w:r>
          </w:p>
        </w:tc>
      </w:tr>
      <w:tr>
        <w:trPr>
          <w:trHeight w:val="18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23 089,0</w:t>
            </w:r>
          </w:p>
        </w:tc>
      </w:tr>
      <w:tr>
        <w:trPr>
          <w:trHeight w:val="3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8 298,0</w:t>
            </w:r>
          </w:p>
        </w:tc>
      </w:tr>
      <w:tr>
        <w:trPr>
          <w:trHeight w:val="3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14 791,0</w:t>
            </w:r>
          </w:p>
        </w:tc>
      </w:tr>
      <w:tr>
        <w:trPr>
          <w:trHeight w:val="13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r>
      <w:tr>
        <w:trPr>
          <w:trHeight w:val="15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r>
      <w:tr>
        <w:trPr>
          <w:trHeight w:val="39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23 377,0</w:t>
            </w:r>
          </w:p>
        </w:tc>
      </w:tr>
      <w:tr>
        <w:trPr>
          <w:trHeight w:val="12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1 122,0</w:t>
            </w:r>
          </w:p>
        </w:tc>
      </w:tr>
      <w:tr>
        <w:trPr>
          <w:trHeight w:val="9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(авиациалықты қоспағанда)</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957,0</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мұқтаждарға пайдаланылатын дизель отыны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17 173,0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17 173,0</w:t>
            </w:r>
          </w:p>
        </w:tc>
      </w:tr>
      <w:tr>
        <w:trPr>
          <w:trHeight w:val="39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5 082,0</w:t>
            </w:r>
          </w:p>
        </w:tc>
      </w:tr>
      <w:tr>
        <w:trPr>
          <w:trHeight w:val="40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346,0</w:t>
            </w:r>
          </w:p>
        </w:tc>
      </w:tr>
      <w:tr>
        <w:trPr>
          <w:trHeight w:val="39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Жекеленген қызмет түрлерімен айналысу құқығы үшін алынатын лицензиялық алым</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1 104,0</w:t>
            </w:r>
          </w:p>
        </w:tc>
      </w:tr>
      <w:tr>
        <w:trPr>
          <w:trHeight w:val="9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w:t>
            </w:r>
          </w:p>
        </w:tc>
      </w:tr>
      <w:tr>
        <w:trPr>
          <w:trHeight w:val="76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42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2 177,0</w:t>
            </w:r>
          </w:p>
        </w:tc>
      </w:tr>
      <w:tr>
        <w:trPr>
          <w:trHeight w:val="222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(көрнекі) жарнаманы аудандық маңызы бар жалпыға ортақ пайдаланылатын автомобиль жолдарының бөлінген белдеуіндегі, аудандық маңызы бар қаладағы, ауылдағы, кенттегі үй-жайлардан тыс ашық кеңістіктегі жарнаманы тұрақты орналастыру объектілерінде және ауданда тіркелген көлік құралдарында орналастырғаны үшін төлемақыны қоспағанда, сыртқы (көрнекі) жарнаманы облыстық маңызы бар қаладағы үй-жайлардан тыс ашық кеңістікте және облыстық маңызы бар қалада тіркелген көлік құралдарында орналастырғаны үшін төлемақы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1 158,0</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уәкілеттілігі бар мемлекеттік органдар немесе лауазымды адамдар құжаттар бергені үшін алынатын міндетті төлемдер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2 364,0</w:t>
            </w:r>
          </w:p>
        </w:tc>
      </w:tr>
      <w:tr>
        <w:trPr>
          <w:trHeight w:val="19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 салығы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2 364,0</w:t>
            </w:r>
          </w:p>
        </w:tc>
      </w:tr>
      <w:tr>
        <w:trPr>
          <w:trHeight w:val="250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1 004,0</w:t>
            </w:r>
          </w:p>
        </w:tc>
      </w:tr>
      <w:tr>
        <w:trPr>
          <w:trHeight w:val="9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806,0</w:t>
            </w:r>
          </w:p>
        </w:tc>
      </w:tr>
      <w:tr>
        <w:trPr>
          <w:trHeight w:val="150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r>
      <w:tr>
        <w:trPr>
          <w:trHeight w:val="9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5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(қайта ресімдеу) және оны жыл сайын тіркегені үшiн алынатын мемлекеттік баж</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96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толықтырылған аэрозольді және басқа құрылғыларды, үрлемелі қуаты 7,5 Дж-дан аспайтын пневматикалық қаруды қоспағанда және калибрі 4,5 мм- ге дейінгілерді қоспағанда) әрбір бірлігін тіркегені және қайта тіркегені үшін алынатын мемлекеттік баж</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0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қызметтік қаруды және оның оқтарын сатып алуға, сақтауға немесе сақтау мен алып жүруге, тасымалдауға, рұқсат бергені үшін алынатын мемлекеттік баж</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16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7 445,0</w:t>
            </w:r>
          </w:p>
        </w:tc>
      </w:tr>
      <w:tr>
        <w:trPr>
          <w:trHeight w:val="13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7 373,0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мүлікті жалға беруден түсетін кірістер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7 373,0</w:t>
            </w:r>
          </w:p>
        </w:tc>
      </w:tr>
      <w:tr>
        <w:trPr>
          <w:trHeight w:val="180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2 390,0</w:t>
            </w:r>
          </w:p>
        </w:tc>
      </w:tr>
      <w:tr>
        <w:trPr>
          <w:trHeight w:val="102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4 983,0</w:t>
            </w:r>
          </w:p>
        </w:tc>
      </w:tr>
      <w:tr>
        <w:trPr>
          <w:trHeight w:val="18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18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2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басқа да салықтық емес түсімдер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24 462,0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16 433,0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16 433,0</w:t>
            </w:r>
          </w:p>
        </w:tc>
      </w:tr>
      <w:tr>
        <w:trPr>
          <w:trHeight w:val="43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16 433,0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 сату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8 029,0</w:t>
            </w:r>
          </w:p>
        </w:tc>
      </w:tr>
      <w:tr>
        <w:trPr>
          <w:trHeight w:val="16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8 019,0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8 019,0</w:t>
            </w:r>
          </w:p>
        </w:tc>
      </w:tr>
      <w:tr>
        <w:trPr>
          <w:trHeight w:val="13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5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1 030 009,0</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1 030 009,0</w:t>
            </w:r>
          </w:p>
        </w:tc>
      </w:tr>
      <w:tr>
        <w:trPr>
          <w:trHeight w:val="43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1 030 009,0</w:t>
            </w:r>
          </w:p>
        </w:tc>
      </w:tr>
      <w:tr>
        <w:trPr>
          <w:trHeight w:val="18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101 370,0</w:t>
            </w:r>
          </w:p>
        </w:tc>
      </w:tr>
      <w:tr>
        <w:trPr>
          <w:trHeight w:val="18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787 440,0</w:t>
            </w:r>
          </w:p>
        </w:tc>
      </w:tr>
      <w:tr>
        <w:trPr>
          <w:trHeight w:val="16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141 199,0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572"/>
        <w:gridCol w:w="916"/>
        <w:gridCol w:w="766"/>
        <w:gridCol w:w="852"/>
        <w:gridCol w:w="7708"/>
        <w:gridCol w:w="2443"/>
      </w:tblGrid>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кіші</w:t>
            </w:r>
            <w:r>
              <w:br/>
            </w:r>
            <w:r>
              <w:rPr>
                <w:rFonts w:ascii="Times New Roman"/>
                <w:b w:val="false"/>
                <w:i w:val="false"/>
                <w:color w:val="000000"/>
                <w:sz w:val="20"/>
              </w:rPr>
              <w:t>
топ</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r>
              <w:br/>
            </w:r>
            <w:r>
              <w:rPr>
                <w:rFonts w:ascii="Times New Roman"/>
                <w:b w:val="false"/>
                <w:i w:val="false"/>
                <w:color w:val="000000"/>
                <w:sz w:val="20"/>
              </w:rPr>
              <w:t>
дың</w:t>
            </w:r>
            <w:r>
              <w:br/>
            </w:r>
            <w:r>
              <w:rPr>
                <w:rFonts w:ascii="Times New Roman"/>
                <w:b w:val="false"/>
                <w:i w:val="false"/>
                <w:color w:val="000000"/>
                <w:sz w:val="20"/>
              </w:rPr>
              <w:t>
әкім</w:t>
            </w:r>
            <w:r>
              <w:br/>
            </w:r>
            <w:r>
              <w:rPr>
                <w:rFonts w:ascii="Times New Roman"/>
                <w:b w:val="false"/>
                <w:i w:val="false"/>
                <w:color w:val="000000"/>
                <w:sz w:val="20"/>
              </w:rPr>
              <w:t>
шісі</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r>
              <w:br/>
            </w:r>
            <w:r>
              <w:rPr>
                <w:rFonts w:ascii="Times New Roman"/>
                <w:b w:val="false"/>
                <w:i w:val="false"/>
                <w:color w:val="000000"/>
                <w:sz w:val="20"/>
              </w:rPr>
              <w:t>
(мың теңге)</w:t>
            </w:r>
          </w:p>
        </w:tc>
      </w:tr>
      <w:tr>
        <w:trPr>
          <w:trHeight w:val="7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1 860 453,5</w:t>
            </w:r>
          </w:p>
        </w:tc>
      </w:tr>
      <w:tr>
        <w:trPr>
          <w:trHeight w:val="31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127 007,8</w:t>
            </w:r>
          </w:p>
        </w:tc>
      </w:tr>
      <w:tr>
        <w:trPr>
          <w:trHeight w:val="45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101 603,3</w:t>
            </w:r>
          </w:p>
        </w:tc>
      </w:tr>
      <w:tr>
        <w:trPr>
          <w:trHeight w:val="2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14 251,0</w:t>
            </w:r>
          </w:p>
        </w:tc>
      </w:tr>
      <w:tr>
        <w:trPr>
          <w:trHeight w:val="42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14 091,0</w:t>
            </w:r>
          </w:p>
        </w:tc>
      </w:tr>
      <w:tr>
        <w:trPr>
          <w:trHeight w:val="21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1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14 031,0</w:t>
            </w:r>
          </w:p>
        </w:tc>
      </w:tr>
      <w:tr>
        <w:trPr>
          <w:trHeight w:val="2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87 352,3</w:t>
            </w:r>
          </w:p>
        </w:tc>
      </w:tr>
      <w:tr>
        <w:trPr>
          <w:trHeight w:val="36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82 129,0</w:t>
            </w:r>
          </w:p>
        </w:tc>
      </w:tr>
      <w:tr>
        <w:trPr>
          <w:trHeight w:val="2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797,0</w:t>
            </w:r>
          </w:p>
        </w:tc>
      </w:tr>
      <w:tr>
        <w:trPr>
          <w:trHeight w:val="2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81 332,0</w:t>
            </w:r>
          </w:p>
        </w:tc>
      </w:tr>
      <w:tr>
        <w:trPr>
          <w:trHeight w:val="16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1 043,3</w:t>
            </w:r>
          </w:p>
        </w:tc>
      </w:tr>
      <w:tr>
        <w:trPr>
          <w:trHeight w:val="21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4 180,0</w:t>
            </w:r>
          </w:p>
        </w:tc>
      </w:tr>
      <w:tr>
        <w:trPr>
          <w:trHeight w:val="2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17 380,5</w:t>
            </w:r>
          </w:p>
        </w:tc>
      </w:tr>
      <w:tr>
        <w:trPr>
          <w:trHeight w:val="31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17 380,5</w:t>
            </w:r>
          </w:p>
        </w:tc>
      </w:tr>
      <w:tr>
        <w:trPr>
          <w:trHeight w:val="94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13 771,0</w:t>
            </w:r>
          </w:p>
        </w:tc>
      </w:tr>
      <w:tr>
        <w:trPr>
          <w:trHeight w:val="24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13 515,0</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r>
      <w:tr>
        <w:trPr>
          <w:trHeight w:val="69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1 120,0</w:t>
            </w:r>
          </w:p>
        </w:tc>
      </w:tr>
      <w:tr>
        <w:trPr>
          <w:trHeight w:val="42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2 212,0</w:t>
            </w:r>
          </w:p>
        </w:tc>
      </w:tr>
      <w:tr>
        <w:trPr>
          <w:trHeight w:val="2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8 024,0</w:t>
            </w:r>
          </w:p>
        </w:tc>
      </w:tr>
      <w:tr>
        <w:trPr>
          <w:trHeight w:val="42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8 024,0</w:t>
            </w:r>
          </w:p>
        </w:tc>
      </w:tr>
      <w:tr>
        <w:trPr>
          <w:trHeight w:val="94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маңызы бар қаланы) басқару саласындағы мемлекеттік саясатты іске асыру жөніндегі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7 770,0</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7 617,0</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w:t>
            </w:r>
          </w:p>
        </w:tc>
      </w:tr>
      <w:tr>
        <w:trPr>
          <w:trHeight w:val="13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16 955,0</w:t>
            </w:r>
          </w:p>
        </w:tc>
      </w:tr>
      <w:tr>
        <w:trPr>
          <w:trHeight w:val="13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11 955,0</w:t>
            </w:r>
          </w:p>
        </w:tc>
      </w:tr>
      <w:tr>
        <w:trPr>
          <w:trHeight w:val="39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11 955,0</w:t>
            </w:r>
          </w:p>
        </w:tc>
      </w:tr>
      <w:tr>
        <w:trPr>
          <w:trHeight w:val="43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11 955,0 </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11 889,0</w:t>
            </w:r>
          </w:p>
        </w:tc>
      </w:tr>
      <w:tr>
        <w:trPr>
          <w:trHeight w:val="30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30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30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30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49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1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өзге де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69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16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492 458,0</w:t>
            </w:r>
          </w:p>
        </w:tc>
      </w:tr>
      <w:tr>
        <w:trPr>
          <w:trHeight w:val="16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94 721,0</w:t>
            </w:r>
          </w:p>
        </w:tc>
      </w:tr>
      <w:tr>
        <w:trPr>
          <w:trHeight w:val="46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94 721,0</w:t>
            </w:r>
          </w:p>
        </w:tc>
      </w:tr>
      <w:tr>
        <w:trPr>
          <w:trHeight w:val="34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49 596,0</w:t>
            </w:r>
          </w:p>
        </w:tc>
      </w:tr>
      <w:tr>
        <w:trPr>
          <w:trHeight w:val="34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2 227,0</w:t>
            </w:r>
          </w:p>
        </w:tc>
      </w:tr>
      <w:tr>
        <w:trPr>
          <w:trHeight w:val="16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47 369,0</w:t>
            </w:r>
          </w:p>
        </w:tc>
      </w:tr>
      <w:tr>
        <w:trPr>
          <w:trHeight w:val="37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45 125,0</w:t>
            </w:r>
          </w:p>
        </w:tc>
      </w:tr>
      <w:tr>
        <w:trPr>
          <w:trHeight w:val="18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40 351,0</w:t>
            </w:r>
          </w:p>
        </w:tc>
      </w:tr>
      <w:tr>
        <w:trPr>
          <w:trHeight w:val="18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4 774,0</w:t>
            </w:r>
          </w:p>
        </w:tc>
      </w:tr>
      <w:tr>
        <w:trPr>
          <w:trHeight w:val="31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326 224,0</w:t>
            </w:r>
          </w:p>
        </w:tc>
      </w:tr>
      <w:tr>
        <w:trPr>
          <w:trHeight w:val="51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326 224,0</w:t>
            </w:r>
          </w:p>
        </w:tc>
      </w:tr>
      <w:tr>
        <w:trPr>
          <w:trHeight w:val="12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297 524,0</w:t>
            </w:r>
          </w:p>
        </w:tc>
      </w:tr>
      <w:tr>
        <w:trPr>
          <w:trHeight w:val="24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17 210,0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280 314,0</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28 700,0</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1 477,0</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27 223,0</w:t>
            </w:r>
          </w:p>
        </w:tc>
      </w:tr>
      <w:tr>
        <w:trPr>
          <w:trHeight w:val="31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71 513,0</w:t>
            </w:r>
          </w:p>
        </w:tc>
      </w:tr>
      <w:tr>
        <w:trPr>
          <w:trHeight w:val="51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63013,0</w:t>
            </w:r>
          </w:p>
        </w:tc>
      </w:tr>
      <w:tr>
        <w:trPr>
          <w:trHeight w:val="70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12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4 681,0</w:t>
            </w:r>
          </w:p>
        </w:tc>
      </w:tr>
      <w:tr>
        <w:trPr>
          <w:trHeight w:val="48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48 332,0</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48 332,0</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8 500,0</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8 500,0</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8 500,0</w:t>
            </w:r>
          </w:p>
        </w:tc>
      </w:tr>
      <w:tr>
        <w:trPr>
          <w:trHeight w:val="31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79 531,0</w:t>
            </w:r>
          </w:p>
        </w:tc>
      </w:tr>
      <w:tr>
        <w:trPr>
          <w:trHeight w:val="9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58 266,0</w:t>
            </w:r>
          </w:p>
        </w:tc>
      </w:tr>
      <w:tr>
        <w:trPr>
          <w:trHeight w:val="42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58 266,0</w:t>
            </w:r>
          </w:p>
        </w:tc>
      </w:tr>
      <w:tr>
        <w:trPr>
          <w:trHeight w:val="12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17 783,0</w:t>
            </w:r>
          </w:p>
        </w:tc>
      </w:tr>
      <w:tr>
        <w:trPr>
          <w:trHeight w:val="13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13 083,0</w:t>
            </w:r>
          </w:p>
        </w:tc>
      </w:tr>
      <w:tr>
        <w:trPr>
          <w:trHeight w:val="31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1 886,0</w:t>
            </w:r>
          </w:p>
        </w:tc>
      </w:tr>
      <w:tr>
        <w:trPr>
          <w:trHeight w:val="54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2 814,0</w:t>
            </w:r>
          </w:p>
        </w:tc>
      </w:tr>
      <w:tr>
        <w:trPr>
          <w:trHeight w:val="15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909,0</w:t>
            </w:r>
          </w:p>
        </w:tc>
      </w:tr>
      <w:tr>
        <w:trPr>
          <w:trHeight w:val="31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15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769,0</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1 711,0</w:t>
            </w:r>
          </w:p>
        </w:tc>
      </w:tr>
      <w:tr>
        <w:trPr>
          <w:trHeight w:val="42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32 305,0</w:t>
            </w:r>
          </w:p>
        </w:tc>
      </w:tr>
      <w:tr>
        <w:trPr>
          <w:trHeight w:val="37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29 715,0</w:t>
            </w:r>
          </w:p>
        </w:tc>
      </w:tr>
      <w:tr>
        <w:trPr>
          <w:trHeight w:val="40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2 590,0</w:t>
            </w:r>
          </w:p>
        </w:tc>
      </w:tr>
      <w:tr>
        <w:trPr>
          <w:trHeight w:val="5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1 778,0</w:t>
            </w:r>
          </w:p>
        </w:tc>
      </w:tr>
      <w:tr>
        <w:trPr>
          <w:trHeight w:val="31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1 804,0</w:t>
            </w:r>
          </w:p>
        </w:tc>
      </w:tr>
      <w:tr>
        <w:trPr>
          <w:trHeight w:val="42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12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1 712,0</w:t>
            </w:r>
          </w:p>
        </w:tc>
      </w:tr>
      <w:tr>
        <w:trPr>
          <w:trHeight w:val="31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1 935,0</w:t>
            </w:r>
          </w:p>
        </w:tc>
      </w:tr>
      <w:tr>
        <w:trPr>
          <w:trHeight w:val="31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13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1 845,0</w:t>
            </w:r>
          </w:p>
        </w:tc>
      </w:tr>
      <w:tr>
        <w:trPr>
          <w:trHeight w:val="96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13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43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21 265,0</w:t>
            </w:r>
          </w:p>
        </w:tc>
      </w:tr>
      <w:tr>
        <w:trPr>
          <w:trHeight w:val="70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21 265,0</w:t>
            </w:r>
          </w:p>
        </w:tc>
      </w:tr>
      <w:tr>
        <w:trPr>
          <w:trHeight w:val="84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17 168,0</w:t>
            </w:r>
          </w:p>
        </w:tc>
      </w:tr>
      <w:tr>
        <w:trPr>
          <w:trHeight w:val="24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329,0</w:t>
            </w:r>
          </w:p>
        </w:tc>
      </w:tr>
      <w:tr>
        <w:trPr>
          <w:trHeight w:val="24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16 839,0</w:t>
            </w:r>
          </w:p>
        </w:tc>
      </w:tr>
      <w:tr>
        <w:trPr>
          <w:trHeight w:val="45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584,0</w:t>
            </w:r>
          </w:p>
        </w:tc>
      </w:tr>
      <w:tr>
        <w:trPr>
          <w:trHeight w:val="13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3 316,0</w:t>
            </w:r>
          </w:p>
        </w:tc>
      </w:tr>
      <w:tr>
        <w:trPr>
          <w:trHeight w:val="40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3 316,0</w:t>
            </w:r>
          </w:p>
        </w:tc>
      </w:tr>
      <w:tr>
        <w:trPr>
          <w:trHeight w:val="15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676 127,9</w:t>
            </w:r>
          </w:p>
        </w:tc>
      </w:tr>
      <w:tr>
        <w:trPr>
          <w:trHeight w:val="12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590 319,0</w:t>
            </w:r>
          </w:p>
        </w:tc>
      </w:tr>
      <w:tr>
        <w:trPr>
          <w:trHeight w:val="75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879,0</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879,0</w:t>
            </w:r>
          </w:p>
        </w:tc>
      </w:tr>
      <w:tr>
        <w:trPr>
          <w:trHeight w:val="5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589 440,0</w:t>
            </w:r>
          </w:p>
        </w:tc>
      </w:tr>
      <w:tr>
        <w:trPr>
          <w:trHeight w:val="5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589 440,0</w:t>
            </w:r>
          </w:p>
        </w:tc>
      </w:tr>
      <w:tr>
        <w:trPr>
          <w:trHeight w:val="2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589 440,0</w:t>
            </w:r>
          </w:p>
        </w:tc>
      </w:tr>
      <w:tr>
        <w:trPr>
          <w:trHeight w:val="12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29 615,0</w:t>
            </w:r>
          </w:p>
        </w:tc>
      </w:tr>
      <w:tr>
        <w:trPr>
          <w:trHeight w:val="66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17 484,4</w:t>
            </w:r>
          </w:p>
        </w:tc>
      </w:tr>
      <w:tr>
        <w:trPr>
          <w:trHeight w:val="31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17 484,4</w:t>
            </w:r>
          </w:p>
        </w:tc>
      </w:tr>
      <w:tr>
        <w:trPr>
          <w:trHeight w:val="31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12 130,6</w:t>
            </w:r>
          </w:p>
        </w:tc>
      </w:tr>
      <w:tr>
        <w:trPr>
          <w:trHeight w:val="31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12 130,6</w:t>
            </w:r>
          </w:p>
        </w:tc>
      </w:tr>
      <w:tr>
        <w:trPr>
          <w:trHeight w:val="13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12 130,6</w:t>
            </w:r>
          </w:p>
        </w:tc>
      </w:tr>
      <w:tr>
        <w:trPr>
          <w:trHeight w:val="13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56 193,9</w:t>
            </w:r>
          </w:p>
        </w:tc>
      </w:tr>
      <w:tr>
        <w:trPr>
          <w:trHeight w:val="79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56 193,9</w:t>
            </w:r>
          </w:p>
        </w:tc>
      </w:tr>
      <w:tr>
        <w:trPr>
          <w:trHeight w:val="31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15 509,9</w:t>
            </w:r>
          </w:p>
        </w:tc>
      </w:tr>
      <w:tr>
        <w:trPr>
          <w:trHeight w:val="2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14 000,0</w:t>
            </w:r>
          </w:p>
        </w:tc>
      </w:tr>
      <w:tr>
        <w:trPr>
          <w:trHeight w:val="36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1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25 684,0</w:t>
            </w:r>
          </w:p>
        </w:tc>
      </w:tr>
      <w:tr>
        <w:trPr>
          <w:trHeight w:val="31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97 634,0</w:t>
            </w:r>
          </w:p>
        </w:tc>
      </w:tr>
      <w:tr>
        <w:trPr>
          <w:trHeight w:val="13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44 419,0</w:t>
            </w:r>
          </w:p>
        </w:tc>
      </w:tr>
      <w:tr>
        <w:trPr>
          <w:trHeight w:val="48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44 419,0</w:t>
            </w:r>
          </w:p>
        </w:tc>
      </w:tr>
      <w:tr>
        <w:trPr>
          <w:trHeight w:val="15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44 419,0</w:t>
            </w:r>
          </w:p>
        </w:tc>
      </w:tr>
      <w:tr>
        <w:trPr>
          <w:trHeight w:val="31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1 535,0</w:t>
            </w:r>
          </w:p>
        </w:tc>
      </w:tr>
      <w:tr>
        <w:trPr>
          <w:trHeight w:val="15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42 884,0</w:t>
            </w:r>
          </w:p>
        </w:tc>
      </w:tr>
      <w:tr>
        <w:trPr>
          <w:trHeight w:val="13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6 255,0</w:t>
            </w:r>
          </w:p>
        </w:tc>
      </w:tr>
      <w:tr>
        <w:trPr>
          <w:trHeight w:val="48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6 255,0</w:t>
            </w:r>
          </w:p>
        </w:tc>
      </w:tr>
      <w:tr>
        <w:trPr>
          <w:trHeight w:val="40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w:t>
            </w:r>
          </w:p>
        </w:tc>
      </w:tr>
      <w:tr>
        <w:trPr>
          <w:trHeight w:val="64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5 700,0</w:t>
            </w:r>
          </w:p>
        </w:tc>
      </w:tr>
      <w:tr>
        <w:trPr>
          <w:trHeight w:val="13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5 700,0</w:t>
            </w:r>
          </w:p>
        </w:tc>
      </w:tr>
      <w:tr>
        <w:trPr>
          <w:trHeight w:val="13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16 535,0</w:t>
            </w:r>
          </w:p>
        </w:tc>
      </w:tr>
      <w:tr>
        <w:trPr>
          <w:trHeight w:val="46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14 351,0</w:t>
            </w:r>
          </w:p>
        </w:tc>
      </w:tr>
      <w:tr>
        <w:trPr>
          <w:trHeight w:val="31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7 670,0</w:t>
            </w:r>
          </w:p>
        </w:tc>
      </w:tr>
      <w:tr>
        <w:trPr>
          <w:trHeight w:val="42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w:t>
            </w:r>
          </w:p>
        </w:tc>
      </w:tr>
      <w:tr>
        <w:trPr>
          <w:trHeight w:val="13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7 328,0</w:t>
            </w:r>
          </w:p>
        </w:tc>
      </w:tr>
      <w:tr>
        <w:trPr>
          <w:trHeight w:val="5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6 681,0 </w:t>
            </w:r>
          </w:p>
        </w:tc>
      </w:tr>
      <w:tr>
        <w:trPr>
          <w:trHeight w:val="18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w:t>
            </w:r>
          </w:p>
        </w:tc>
      </w:tr>
      <w:tr>
        <w:trPr>
          <w:trHeight w:val="13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6 409,0</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2 184,0</w:t>
            </w:r>
          </w:p>
        </w:tc>
      </w:tr>
      <w:tr>
        <w:trPr>
          <w:trHeight w:val="46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2 016,0</w:t>
            </w:r>
          </w:p>
        </w:tc>
      </w:tr>
      <w:tr>
        <w:trPr>
          <w:trHeight w:val="24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2 016,0</w:t>
            </w:r>
          </w:p>
        </w:tc>
      </w:tr>
      <w:tr>
        <w:trPr>
          <w:trHeight w:val="69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2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51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кеңестікті ұйымдастыру жөніндегі өзге де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30 425,0</w:t>
            </w:r>
          </w:p>
        </w:tc>
      </w:tr>
      <w:tr>
        <w:trPr>
          <w:trHeight w:val="54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12 389,0</w:t>
            </w:r>
          </w:p>
        </w:tc>
      </w:tr>
      <w:tr>
        <w:trPr>
          <w:trHeight w:val="67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8 655,0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p>
        </w:tc>
      </w:tr>
      <w:tr>
        <w:trPr>
          <w:trHeight w:val="15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8 527,0</w:t>
            </w:r>
          </w:p>
        </w:tc>
      </w:tr>
      <w:tr>
        <w:trPr>
          <w:trHeight w:val="2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54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18 036,0</w:t>
            </w:r>
          </w:p>
        </w:tc>
      </w:tr>
      <w:tr>
        <w:trPr>
          <w:trHeight w:val="70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10 571,0</w:t>
            </w:r>
          </w:p>
        </w:tc>
      </w:tr>
      <w:tr>
        <w:trPr>
          <w:trHeight w:val="2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w:t>
            </w:r>
          </w:p>
        </w:tc>
      </w:tr>
      <w:tr>
        <w:trPr>
          <w:trHeight w:val="2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10 392,0</w:t>
            </w:r>
          </w:p>
        </w:tc>
      </w:tr>
      <w:tr>
        <w:trPr>
          <w:trHeight w:val="21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7 045,0</w:t>
            </w:r>
          </w:p>
        </w:tc>
      </w:tr>
      <w:tr>
        <w:trPr>
          <w:trHeight w:val="36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w:t>
            </w:r>
          </w:p>
        </w:tc>
      </w:tr>
      <w:tr>
        <w:trPr>
          <w:trHeight w:val="15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6 782,0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кешені және жер қойнауын пайдалану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6 266,2</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кешені және жер қойнауын пайдалану саласындағы басқа да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6 266,2</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6 266,2</w:t>
            </w:r>
          </w:p>
        </w:tc>
      </w:tr>
      <w:tr>
        <w:trPr>
          <w:trHeight w:val="12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6 266,2</w:t>
            </w:r>
          </w:p>
        </w:tc>
      </w:tr>
      <w:tr>
        <w:trPr>
          <w:trHeight w:val="13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6 266,2</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табиғат аумақтар, қоршаған ортаны және жануарлар дүниесін қорғау, жер қатынастары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20 515,0</w:t>
            </w:r>
          </w:p>
        </w:tc>
      </w:tr>
      <w:tr>
        <w:trPr>
          <w:trHeight w:val="13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18 887,0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ветеринария және жер қатынастары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18 887,0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 жергілікті деңгейде ауыл шаруашылығы, ветеринария және жер қатынастары саласында мемлекеттік саясатты іске асыру бойынша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12 198,0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w:t>
            </w:r>
          </w:p>
        </w:tc>
      </w:tr>
      <w:tr>
        <w:trPr>
          <w:trHeight w:val="16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12 031,0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1 628,0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ветеринария және жер қатынастары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1 628,0</w:t>
            </w:r>
          </w:p>
        </w:tc>
      </w:tr>
      <w:tr>
        <w:trPr>
          <w:trHeight w:val="15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1 628,0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9 649,0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9 649,0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9 649,0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9 249,0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r>
      <w:tr>
        <w:trPr>
          <w:trHeight w:val="15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9 076,0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12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27 415,0</w:t>
            </w:r>
          </w:p>
        </w:tc>
      </w:tr>
      <w:tr>
        <w:trPr>
          <w:trHeight w:val="10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27 415,0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27 415,0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27 415,0</w:t>
            </w:r>
          </w:p>
        </w:tc>
      </w:tr>
      <w:tr>
        <w:trPr>
          <w:trHeight w:val="24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254 119,2</w:t>
            </w:r>
          </w:p>
        </w:tc>
      </w:tr>
      <w:tr>
        <w:trPr>
          <w:trHeight w:val="18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254 119,2</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13 900,0</w:t>
            </w:r>
          </w:p>
        </w:tc>
      </w:tr>
      <w:tr>
        <w:trPr>
          <w:trHeight w:val="67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13 900,0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13 600,0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13 035,2</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13 635,2</w:t>
            </w:r>
          </w:p>
        </w:tc>
      </w:tr>
      <w:tr>
        <w:trPr>
          <w:trHeight w:val="21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w:t>
            </w:r>
          </w:p>
        </w:tc>
      </w:tr>
      <w:tr>
        <w:trPr>
          <w:trHeight w:val="2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12 446,2</w:t>
            </w:r>
          </w:p>
        </w:tc>
      </w:tr>
      <w:tr>
        <w:trPr>
          <w:trHeight w:val="24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19 803,0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16 037,0</w:t>
            </w:r>
          </w:p>
        </w:tc>
      </w:tr>
      <w:tr>
        <w:trPr>
          <w:trHeight w:val="2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2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15 617,0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3 766,0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198 000,0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бюджеттік инвестициялық жобаларды іске асыру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198 000,0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180 000,0</w:t>
            </w:r>
          </w:p>
        </w:tc>
      </w:tr>
      <w:tr>
        <w:trPr>
          <w:trHeight w:val="16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кәсіпкерлік, өнеркәсіп және туризм бөлім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9 381,0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9 339,0</w:t>
            </w:r>
          </w:p>
        </w:tc>
      </w:tr>
      <w:tr>
        <w:trPr>
          <w:trHeight w:val="15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p>
        </w:tc>
      </w:tr>
      <w:tr>
        <w:trPr>
          <w:trHeight w:val="15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9 200,0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16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12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0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13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51 970,4</w:t>
            </w:r>
          </w:p>
        </w:tc>
      </w:tr>
      <w:tr>
        <w:trPr>
          <w:trHeight w:val="13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51 970,4</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51 970,4</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51 970,4</w:t>
            </w:r>
          </w:p>
        </w:tc>
      </w:tr>
      <w:tr>
        <w:trPr>
          <w:trHeight w:val="18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48 890,0</w:t>
            </w:r>
          </w:p>
        </w:tc>
      </w:tr>
      <w:tr>
        <w:trPr>
          <w:trHeight w:val="18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48 890,0</w:t>
            </w:r>
          </w:p>
        </w:tc>
      </w:tr>
      <w:tr>
        <w:trPr>
          <w:trHeight w:val="16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48 890,0</w:t>
            </w:r>
          </w:p>
        </w:tc>
      </w:tr>
      <w:tr>
        <w:trPr>
          <w:trHeight w:val="12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48 890,0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өнеркәсіп және туризм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48 890,0</w:t>
            </w:r>
          </w:p>
        </w:tc>
      </w:tr>
      <w:tr>
        <w:trPr>
          <w:trHeight w:val="40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Моноқалалырды кәсіпкерлікті дамытуға жәрдемдесуге кредиттер беру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48 890,0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48 890,0</w:t>
            </w:r>
          </w:p>
        </w:tc>
      </w:tr>
      <w:tr>
        <w:trPr>
          <w:trHeight w:val="15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жабу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операциялар жөніндегі сальдо</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3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сатудан мемлекетке түсетін түсімдер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6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-165 337,5</w:t>
            </w:r>
          </w:p>
        </w:tc>
      </w:tr>
      <w:tr>
        <w:trPr>
          <w:trHeight w:val="40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165 337,5</w:t>
            </w:r>
          </w:p>
        </w:tc>
      </w:tr>
      <w:tr>
        <w:trPr>
          <w:trHeight w:val="19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48 890,0</w:t>
            </w:r>
          </w:p>
        </w:tc>
      </w:tr>
      <w:tr>
        <w:trPr>
          <w:trHeight w:val="15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48 890,0</w:t>
            </w:r>
          </w:p>
        </w:tc>
      </w:tr>
      <w:tr>
        <w:trPr>
          <w:trHeight w:val="16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48 890,0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48 890,0</w:t>
            </w:r>
          </w:p>
        </w:tc>
      </w:tr>
      <w:tr>
        <w:trPr>
          <w:trHeight w:val="42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116 447,5</w:t>
            </w:r>
          </w:p>
        </w:tc>
      </w:tr>
      <w:tr>
        <w:trPr>
          <w:trHeight w:val="18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116 447,5</w:t>
            </w:r>
          </w:p>
        </w:tc>
      </w:tr>
      <w:tr>
        <w:trPr>
          <w:trHeight w:val="16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116 447,5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