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15f" w14:textId="b2fc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коммуналдық мемлекеттік кәсіпорындарының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30 сәуірдегі № 4915 қаулысы. Шығыс Қазақстан облысының Әділет департаментінде 2014 жылғы 29 мамырда № 3367 болып тіркелді. Күші жойылды - Шығыс Қазақстан облысы Өскемен қаласы әкімдігінің 2014 жылғы 26 желтоқсандағы № 8953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26.12.2014 № 8953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2011 жылғы 1 наурыздағы "Мемлекеттік мүлік туралы"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қаласының коммуналдық мемлекеттік кәсіпорындарының таза табысының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30 " сәуірдегі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коммуналдық мемлекеттік кәсіпорындарының</w:t>
      </w:r>
      <w:r>
        <w:br/>
      </w:r>
      <w:r>
        <w:rPr>
          <w:rFonts w:ascii="Times New Roman"/>
          <w:b/>
          <w:i w:val="false"/>
          <w:color w:val="000000"/>
        </w:rPr>
        <w:t>таза табысының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5"/>
        <w:gridCol w:w="6775"/>
      </w:tblGrid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250 000 000 теңгеден 500 000 000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