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1468" w14:textId="c121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Үлбі өзенінің және оның Глубокое ауданындағы Бобровка өзені саласының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14 тамыздағы N 214 қаулысы. Шығыс Қазақстан облысының Әділет департаментінде 2014 жылғы 16 қыркүйекте N 3487 болып тіркелді</w:t>
      </w:r>
    </w:p>
    <w:p>
      <w:pPr>
        <w:spacing w:after="0"/>
        <w:ind w:left="0"/>
        <w:jc w:val="left"/>
      </w:pPr>
      <w:r>
        <w:rPr>
          <w:rFonts w:ascii="Times New Roman"/>
          <w:b w:val="false"/>
          <w:i w:val="false"/>
          <w:color w:val="ff0000"/>
          <w:sz w:val="28"/>
        </w:rPr>
        <w:t xml:space="preserve">      Ескерту. Атауы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Глубокое ауданының Оң-Үлбі дөңбектас-құм-қиыршықтас қоспасы кен орнында Оңтүстік қапталдағы карьерге арналған жер учаскесінің тұсындағы Үлбі және Бобровка өзендерінің өзенаралығында су қорғау аймағы мен белдеуін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Мыналар белгіленсін:</w:t>
      </w:r>
      <w:r>
        <w:br/>
      </w:r>
      <w:r>
        <w:rPr>
          <w:rFonts w:ascii="Times New Roman"/>
          <w:b w:val="false"/>
          <w:i w:val="false"/>
          <w:color w:val="000000"/>
          <w:sz w:val="28"/>
        </w:rPr>
        <w:t xml:space="preserve">
      1) </w:t>
      </w:r>
      <w:r>
        <w:rPr>
          <w:rFonts w:ascii="Times New Roman"/>
          <w:b w:val="false"/>
          <w:i w:val="false"/>
          <w:color w:val="000000"/>
          <w:sz w:val="28"/>
        </w:rPr>
        <w:t xml:space="preserve">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Үлбі өзенінің және оның Глубокое ауданындағы Бобровка өзені саласының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Шығыс Қазақстан облысы Үлбі өзенінің және оның Глубокое ауданындағы Бобровка өзені саласының су қорғау аймақтарының аумағында арнайы шаруашылық пайдаланудың режимі мен су қорғау белдеуінің аумағында шектеулі шаруашылық қызмет жүргізу режимі.</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облысы табиғи ресурстар және табиғат пайдалануды реттеу басқармасы (Д.Ә. Тілеубаев) "Шығыс Қазақстан облысы, Глубокое ауданының Оң-Үлбі дөңбектас-құм-қиыршықтас қоспасы кен орнында Оңтүстік қапталдағы карьерге арналған жер учаскесінің тұсындағы Үлбі және Бобровка өзендерінің өзенаралығында су қорғау аймағы мен белдеуін белгілеу" жобасын </w:t>
      </w:r>
      <w:r>
        <w:rPr>
          <w:rFonts w:ascii="Times New Roman"/>
          <w:b w:val="false"/>
          <w:i w:val="false"/>
          <w:color w:val="000000"/>
          <w:sz w:val="28"/>
        </w:rPr>
        <w:t>заңнамамен</w:t>
      </w:r>
      <w:r>
        <w:rPr>
          <w:rFonts w:ascii="Times New Roman"/>
          <w:b w:val="false"/>
          <w:i w:val="false"/>
          <w:color w:val="000000"/>
          <w:sz w:val="28"/>
        </w:rPr>
        <w:t xml:space="preserve">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 мен қорғалуын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Н. Ә. Шерубаевқа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 және су ресурстары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Су ресурстары жөніндегі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су ресурстарын пайдалануды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14 "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14 "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2014 жылғы " 14 " тамыз </w:t>
            </w:r>
            <w:r>
              <w:br/>
            </w:r>
            <w:r>
              <w:rPr>
                <w:rFonts w:ascii="Times New Roman"/>
                <w:b w:val="false"/>
                <w:i w:val="false"/>
                <w:color w:val="000000"/>
                <w:sz w:val="20"/>
              </w:rPr>
              <w:t>№ 214 қаулысына қосымша</w:t>
            </w:r>
          </w:p>
        </w:tc>
      </w:tr>
    </w:tbl>
    <w:bookmarkStart w:name="z30" w:id="0"/>
    <w:p>
      <w:pPr>
        <w:spacing w:after="0"/>
        <w:ind w:left="0"/>
        <w:jc w:val="left"/>
      </w:pPr>
      <w:r>
        <w:rPr>
          <w:rFonts w:ascii="Times New Roman"/>
          <w:b/>
          <w:i w:val="false"/>
          <w:color w:val="000000"/>
        </w:rPr>
        <w:t xml:space="preserve"> Шығыс Қазақстан облысы Үлбі өзенінің және оның</w:t>
      </w:r>
      <w:r>
        <w:br/>
      </w:r>
      <w:r>
        <w:rPr>
          <w:rFonts w:ascii="Times New Roman"/>
          <w:b/>
          <w:i w:val="false"/>
          <w:color w:val="000000"/>
        </w:rPr>
        <w:t>Глубокое ауданындағы Бобровка өзені саласының су қорғау аймағы</w:t>
      </w:r>
      <w:r>
        <w:br/>
      </w:r>
      <w:r>
        <w:rPr>
          <w:rFonts w:ascii="Times New Roman"/>
          <w:b/>
          <w:i w:val="false"/>
          <w:color w:val="000000"/>
        </w:rPr>
        <w:t>мен су қорғау белдеуі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04"/>
        <w:gridCol w:w="1304"/>
        <w:gridCol w:w="1417"/>
        <w:gridCol w:w="1304"/>
        <w:gridCol w:w="2196"/>
        <w:gridCol w:w="1417"/>
        <w:gridCol w:w="1304"/>
        <w:gridCol w:w="108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 сі, оның учаскесі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Қаралып отырған учаске, (шақырым)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өзеннің</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жағалау сызы ғының</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 сының ұзын дығы, (км)</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 сының ұзын дығы, (км)</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 (га)</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Үлбі өзені</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жағалау сызығында ішкі шекарамен шектелген</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өзен аралығы үшін ортақ</w:t>
            </w:r>
            <w:r>
              <w:br/>
            </w:r>
            <w:r>
              <w:rPr>
                <w:rFonts w:ascii="Times New Roman"/>
                <w:b w:val="false"/>
                <w:i w:val="false"/>
                <w:color w:val="000000"/>
                <w:sz w:val="20"/>
              </w:rPr>
              <w:t>
</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м негізімен үшбұрыш ты нысан</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өзені</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0,0-520</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аймағы мен су қорғау белдеуінің шекаралары мен ені "Шығыс Қазақстан облысы, Глубокое ауданының Оң-Үлбі дөңбектас-құм-қиыршықтас қоспасы кен орнында Оңтүстік қапталдағы карьерге арналған жер учаскесінің тұсындағы Үлбі және Бобровка өзендерінің өзенаралығында су қорғау аймағы мен белдеуін белгілеу" бекітілген жобасының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