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2e75" w14:textId="7502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27 маусымдағы N 174 қаулысы. Шығыс Қазақстан облысының Әділет департаментінде 2014 жылғы 31 шілдеде N 3428 болып тіркелді. Күші жойылды - Шығыс Қазақстан облысы әкімдігінің 2015 жылғы 11 тамыздағы N 205 қаулысымен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11.08.2015 N 205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 № 423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w:t>
      </w:r>
      <w:r>
        <w:br/>
      </w:r>
      <w:r>
        <w:rPr>
          <w:rFonts w:ascii="Times New Roman"/>
          <w:b w:val="false"/>
          <w:i w:val="false"/>
          <w:color w:val="000000"/>
          <w:sz w:val="28"/>
        </w:rPr>
        <w:t xml:space="preserve">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Облыс әкімінің </w:t>
      </w:r>
      <w:r>
        <w:br/>
      </w:r>
      <w:r>
        <w:rPr>
          <w:rFonts w:ascii="Times New Roman"/>
          <w:b w:val="false"/>
          <w:i w:val="false"/>
          <w:color w:val="000000"/>
          <w:sz w:val="28"/>
        </w:rPr>
        <w:t>
      міндетін атқарушы                                     Е. Көшербаев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 27 " маусымдағы</w:t>
            </w:r>
            <w:r>
              <w:br/>
            </w:r>
            <w:r>
              <w:rPr>
                <w:rFonts w:ascii="Times New Roman"/>
                <w:b w:val="false"/>
                <w:i w:val="false"/>
                <w:color w:val="000000"/>
                <w:sz w:val="20"/>
              </w:rPr>
              <w:t>№ 174 қаулысымен бекітілген</w:t>
            </w:r>
          </w:p>
        </w:tc>
      </w:tr>
    </w:tbl>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  1. Жалпы ережелер</w:t>
      </w:r>
    </w:p>
    <w:p>
      <w:pPr>
        <w:spacing w:after="0"/>
        <w:ind w:left="0"/>
        <w:jc w:val="left"/>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қызметін (бұдан әрі – мемлекеттік қызмет) жатақханасы бар техникалық және кәсіптік білім беру ұйымдары (бұдан әрі – қызмет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xml:space="preserve">
      3. Мемлекеттік көрсетілетін қызмет нәтижесі Қазақстан Республикасы Үкіметінің 2014 жылғы 30 сәуірдегі № 423 қаулысымен бекітілген "Техникалық және кәсіптік білім беру ұйымдарында білім алушыларға жатақхана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техникалық және кәсіптік білім беру ұйымдарында білім алушыларға жатақхана беру туралы жолдама болып табылады.</w:t>
      </w:r>
      <w:r>
        <w:br/>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rPr>
          <w:rFonts w:ascii="Times New Roman"/>
          <w:b w:val="false"/>
          <w:i w:val="false"/>
          <w:color w:val="000000"/>
          <w:sz w:val="28"/>
        </w:rPr>
        <w:t xml:space="preserve">      4. Мемлекеттiк қызмет көрсету бойынша рәсiмдi (iс-қимылды) бастауға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өтiнiшiнiң және құжаттарының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1-іс-қимыл – қызмет берушінің кеңсе қызметкерінің көрсетілетін қызметті алушының құжаттарын қабылдауы мен тіркеуі және құжаттарды қызмет беруші басшылығына беруі. Орындалу ұзақтығы – 15 (он бес) минуттан аспайды;</w:t>
      </w:r>
      <w:r>
        <w:br/>
      </w:r>
      <w:r>
        <w:rPr>
          <w:rFonts w:ascii="Times New Roman"/>
          <w:b w:val="false"/>
          <w:i w:val="false"/>
          <w:color w:val="000000"/>
          <w:sz w:val="28"/>
        </w:rPr>
        <w:t>
      2-іс-қимыл – қызмет беруші басшылығының көрсетілетін қызметті алушының құжаттарын қарауы, құжаттарды жатақхана меңгерушісіне беруі. Орындалу ұзақтығы – 30 (отыз) минут;</w:t>
      </w:r>
      <w:r>
        <w:br/>
      </w:r>
      <w:r>
        <w:rPr>
          <w:rFonts w:ascii="Times New Roman"/>
          <w:b w:val="false"/>
          <w:i w:val="false"/>
          <w:color w:val="000000"/>
          <w:sz w:val="28"/>
        </w:rPr>
        <w:t xml:space="preserve">
      3-іс-қимыл – жатақхана меңгерушісінің көрсетілетін қызметті алушының құжаттарының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мемлекеттік қызмет көрсету нәтижесін қызмет беруші басшылығына қол қоюға дайындауы және беруі. Орындалу ұзақтығы – 6 (алты) жұмыс күні ішінде;</w:t>
      </w:r>
      <w:r>
        <w:br/>
      </w:r>
      <w:r>
        <w:rPr>
          <w:rFonts w:ascii="Times New Roman"/>
          <w:b w:val="false"/>
          <w:i w:val="false"/>
          <w:color w:val="000000"/>
          <w:sz w:val="28"/>
        </w:rPr>
        <w:t>
      4-іс-қимыл – қызмет беруші басшылығының мемлекеттік қызмет көрсету нәтижесіне қол қоюы. Орындалу ұзақтығы – 1 (бір) жұмыс күні ішінде;</w:t>
      </w:r>
      <w:r>
        <w:br/>
      </w:r>
      <w:r>
        <w:rPr>
          <w:rFonts w:ascii="Times New Roman"/>
          <w:b w:val="false"/>
          <w:i w:val="false"/>
          <w:color w:val="000000"/>
          <w:sz w:val="28"/>
        </w:rPr>
        <w:t>
      5-іс-қимыл – қызмет берушінің кеңсе қызметкерінің мемлекеттік қызмет көрсету нәтижесін көрсетілетін қызметті алушыға беруі. Орындалу ұзақтығы – 1 (бір) жұмыс күні ішінде.</w:t>
      </w:r>
      <w:r>
        <w:br/>
      </w:r>
      <w:r>
        <w:rPr>
          <w:rFonts w:ascii="Times New Roman"/>
          <w:b w:val="false"/>
          <w:i w:val="false"/>
          <w:color w:val="000000"/>
          <w:sz w:val="28"/>
        </w:rPr>
        <w:t>
      Мемлекеттік қызмет көрсету мерзімі көрсетілетін қызметті алушының қызмет берушіге құжаттар пакетін тапсырған сәттен бастап 10 (он) жұмыс күні ішінде.</w:t>
      </w:r>
      <w:r>
        <w:br/>
      </w: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болып табылады. Осы Регламенттің 5 тармағында көрсетілген 2-іс-қимылдың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 үшін негіз болып табылады. 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болып табылады. Осы Регламенттің 5 тармағында көрсетілген 4-іс-қимылдың нәтижесі қол қойылған мемлекеттік қызмет көрсету нәтижесі болып табылады, ол осы Регламенттің 5 тармағында көрсетілген 5-іс-қимылды орындау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5-іс-қимылдың нәтижесі көрсетілетін қызметті алушыға мемлекеттік қызмет көрсету нәтижесін беру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кеңсе қызметкері;</w:t>
      </w:r>
      <w:r>
        <w:br/>
      </w:r>
      <w:r>
        <w:rPr>
          <w:rFonts w:ascii="Times New Roman"/>
          <w:b w:val="false"/>
          <w:i w:val="false"/>
          <w:color w:val="000000"/>
          <w:sz w:val="28"/>
        </w:rPr>
        <w:t>
      2) қызмет берушінің басшылығы;</w:t>
      </w:r>
      <w:r>
        <w:br/>
      </w:r>
      <w:r>
        <w:rPr>
          <w:rFonts w:ascii="Times New Roman"/>
          <w:b w:val="false"/>
          <w:i w:val="false"/>
          <w:color w:val="000000"/>
          <w:sz w:val="28"/>
        </w:rPr>
        <w:t>
      3) жатақхана меңгерушісі.</w:t>
      </w:r>
      <w:r>
        <w:br/>
      </w:r>
      <w:r>
        <w:rPr>
          <w:rFonts w:ascii="Times New Roman"/>
          <w:b w:val="false"/>
          <w:i w:val="false"/>
          <w:color w:val="000000"/>
          <w:sz w:val="28"/>
        </w:rPr>
        <w:t>
      8. Мемлекеттік қызметті көрсету үшін қажетті рәсімдердің (іс-қимылдардың) сипаттамасы:</w:t>
      </w:r>
      <w:r>
        <w:br/>
      </w:r>
      <w:r>
        <w:rPr>
          <w:rFonts w:ascii="Times New Roman"/>
          <w:b w:val="false"/>
          <w:i w:val="false"/>
          <w:color w:val="000000"/>
          <w:sz w:val="28"/>
        </w:rPr>
        <w:t>
      1) қызмет берушінің кеңсе қызметкерінің көрсетілетін қызметті алушының құжаттарын қабылдауы мен тіркеуі және құжаттарды қызмет беруші басшылығына беруі. Орындалу ұзақтығы – 15 (он бес) минуттан аспайды;</w:t>
      </w:r>
      <w:r>
        <w:br/>
      </w:r>
      <w:r>
        <w:rPr>
          <w:rFonts w:ascii="Times New Roman"/>
          <w:b w:val="false"/>
          <w:i w:val="false"/>
          <w:color w:val="000000"/>
          <w:sz w:val="28"/>
        </w:rPr>
        <w:t>
      2) қызмет беруші басшылығының көрсетілетін қызметті алушының құжаттарын қарауы, құжаттарды жатақхана меңгерушісіне беруі. Орындалу ұзақтығы – 30 (отыз) минут;</w:t>
      </w:r>
      <w:r>
        <w:br/>
      </w:r>
      <w:r>
        <w:rPr>
          <w:rFonts w:ascii="Times New Roman"/>
          <w:b w:val="false"/>
          <w:i w:val="false"/>
          <w:color w:val="000000"/>
          <w:sz w:val="28"/>
        </w:rPr>
        <w:t xml:space="preserve">
      3) жатақхана меңгерушісінің көрсетілетін қызметті алушының құжаттарының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мемлекеттік қызмет көрсету нәтижесін қызмет беруші басшылығына қол қоюға дайындауы және беруі. Орындалу ұзақтығы – 6 (алты) жұмыс күні ішінде;</w:t>
      </w:r>
      <w:r>
        <w:br/>
      </w:r>
      <w:r>
        <w:rPr>
          <w:rFonts w:ascii="Times New Roman"/>
          <w:b w:val="false"/>
          <w:i w:val="false"/>
          <w:color w:val="000000"/>
          <w:sz w:val="28"/>
        </w:rPr>
        <w:t>
      4) қызмет беруші басшылығының мемлекеттік қызмет көрсету нәтижесіне қол қоюы. Орындалу ұзақтығы – 1 (бір) жұмыс күні ішінде;</w:t>
      </w:r>
      <w:r>
        <w:br/>
      </w:r>
      <w:r>
        <w:rPr>
          <w:rFonts w:ascii="Times New Roman"/>
          <w:b w:val="false"/>
          <w:i w:val="false"/>
          <w:color w:val="000000"/>
          <w:sz w:val="28"/>
        </w:rPr>
        <w:t>
      5) қызмет берушінің кеңсе қызметкерінің мемлекеттік қызмет көрсету нәтижесін көрсетілетін қызметті алушыға беруі. Орындалу ұзақтығы –1 (бір) жұмыс күні ішінде.</w:t>
      </w:r>
      <w:r>
        <w:br/>
      </w:r>
      <w:r>
        <w:rPr>
          <w:rFonts w:ascii="Times New Roman"/>
          <w:b w:val="false"/>
          <w:i w:val="false"/>
          <w:color w:val="000000"/>
          <w:sz w:val="28"/>
        </w:rPr>
        <w:t xml:space="preserve">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жатақхана 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818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 27 " маусымдағы</w:t>
            </w:r>
            <w:r>
              <w:br/>
            </w:r>
            <w:r>
              <w:rPr>
                <w:rFonts w:ascii="Times New Roman"/>
                <w:b w:val="false"/>
                <w:i w:val="false"/>
                <w:color w:val="000000"/>
                <w:sz w:val="20"/>
              </w:rPr>
              <w:t>№ 174 қаулысымен бекітілген</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  1. Жалпы ережелер</w:t>
      </w:r>
    </w:p>
    <w:p>
      <w:pPr>
        <w:spacing w:after="0"/>
        <w:ind w:left="0"/>
        <w:jc w:val="left"/>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қызметін (бұдан әрі – мемлекеттік қызмет) техникалық және кәсіптік білім беру ұйымдары (бұдан әрі – қызмет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көрсетілетін қызмет нәтижесі техникалық және кәсіптік білім туралы құжаттардың телнұсқаларын беру болып табылады.</w:t>
      </w:r>
      <w:r>
        <w:br/>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Үкіметінің 2014 жылғы 30 сәуірдегі № 423 қаулысымен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өтінішінің және құжаттарының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1-іс-қимыл – қызмет берушінің кеңсе қызметкерінің көрсетілетін қызметті алушының құжаттарын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қабылдауы мен тіркеуі, көрсетілетін қызметті алушыға құжаттардың қабылданғаны туралы қолхат беруі, оларды қызмет берушінің басшылығына беруі. Орындалу ұзақтығы – 15 (он бес) минуттан аспайды;</w:t>
      </w:r>
      <w:r>
        <w:br/>
      </w:r>
      <w:r>
        <w:rPr>
          <w:rFonts w:ascii="Times New Roman"/>
          <w:b w:val="false"/>
          <w:i w:val="false"/>
          <w:color w:val="000000"/>
          <w:sz w:val="28"/>
        </w:rPr>
        <w:t>
      2-іс-қимыл – қызмет беруші басшылығының көрсетілетін қызметті алушының құжаттарын қарауы және құжаттарды қызмет берушінің кадрлар бөлімі инспекторына беруі. Орындалу ұзақтығы – 30 (отыз) минут;</w:t>
      </w:r>
      <w:r>
        <w:br/>
      </w:r>
      <w:r>
        <w:rPr>
          <w:rFonts w:ascii="Times New Roman"/>
          <w:b w:val="false"/>
          <w:i w:val="false"/>
          <w:color w:val="000000"/>
          <w:sz w:val="28"/>
        </w:rPr>
        <w:t>
      3-іс-қимыл – қызмет берушінің кадрлар бөлімі инспекторының мемлекеттік қызмет көрсету нәтижесін дайындауы және қызмет беруші басшылығына қол қоюға беруі. Орындалу ұзақтығы – 15 (он бес) жұмыс күні ішінде;</w:t>
      </w:r>
      <w:r>
        <w:br/>
      </w:r>
      <w:r>
        <w:rPr>
          <w:rFonts w:ascii="Times New Roman"/>
          <w:b w:val="false"/>
          <w:i w:val="false"/>
          <w:color w:val="000000"/>
          <w:sz w:val="28"/>
        </w:rPr>
        <w:t>
      4-іс-қимыл – қызмет беруші басшылығының мемлекеттік көрсетілетін қызмет нәтижесіне қол қоюы және көрсетілетін қызметті алушыға немесе ХҚО курьеріне беру үшін кеңсе қызметкеріне беруі. Орындалу ұзақтығы – 1 (бір) жұмыс күні ішінде;</w:t>
      </w:r>
      <w:r>
        <w:br/>
      </w:r>
      <w:r>
        <w:rPr>
          <w:rFonts w:ascii="Times New Roman"/>
          <w:b w:val="false"/>
          <w:i w:val="false"/>
          <w:color w:val="000000"/>
          <w:sz w:val="28"/>
        </w:rPr>
        <w:t>
      5-іс-қимыл – қызмет берушінің кеңсе қызметкерінің қызмет беруші басшылығы қол қойған мемлекеттік көрсетілетін қызмет нәтижесін көрсетілетін қызметті алушыға немесе ХҚО курьеріне беруі. Орындалу ұзақтығы – 1 (бір) жұмыс күні ішінде.</w:t>
      </w:r>
      <w:r>
        <w:br/>
      </w:r>
      <w:r>
        <w:rPr>
          <w:rFonts w:ascii="Times New Roman"/>
          <w:b w:val="false"/>
          <w:i w:val="false"/>
          <w:color w:val="000000"/>
          <w:sz w:val="28"/>
        </w:rPr>
        <w:t>
      Мемлекеттік қызмет көрсету мерзімі көрсетілетін қызметті алушы қажетті құжаттарды қызмет берушіге немесе ХҚО-ға тапсырған сәттен бастап 15 минуттан аспайды.</w:t>
      </w:r>
      <w:r>
        <w:br/>
      </w: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болып табылады. Осы Регламенттің 5 тармағында көрсетілген 2-іс-қимылдың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 үшін негіз болып табылады. 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болып табылады. Осы Регламенттің 5 тармағында көрсетілген 4-іс-қимылдың нәтижесі қол қойылған мемлекеттік қызмет көрсету нәтижесі болып табылады, ол осы Регламенттің 5 тармағында көрсетілген 5-іс-қимылды орындау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5-іс-қимылдың нәтижесі мемлекеттік қызмет көрсету нәтижесін көрсетілетін қызметті алушыға немесе ХҚО курьеріне беру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қызмет берушінің кеңсе қызметкері;</w:t>
      </w:r>
      <w:r>
        <w:br/>
      </w:r>
      <w:r>
        <w:rPr>
          <w:rFonts w:ascii="Times New Roman"/>
          <w:b w:val="false"/>
          <w:i w:val="false"/>
          <w:color w:val="000000"/>
          <w:sz w:val="28"/>
        </w:rPr>
        <w:t>
      2) қызмет берушінің басшылығы;</w:t>
      </w:r>
      <w:r>
        <w:br/>
      </w:r>
      <w:r>
        <w:rPr>
          <w:rFonts w:ascii="Times New Roman"/>
          <w:b w:val="false"/>
          <w:i w:val="false"/>
          <w:color w:val="000000"/>
          <w:sz w:val="28"/>
        </w:rPr>
        <w:t>
      3) қызмет берушінің кадрлар бөлімі инспекторы.</w:t>
      </w:r>
      <w:r>
        <w:br/>
      </w:r>
      <w:r>
        <w:rPr>
          <w:rFonts w:ascii="Times New Roman"/>
          <w:b w:val="false"/>
          <w:i w:val="false"/>
          <w:color w:val="000000"/>
          <w:sz w:val="28"/>
        </w:rPr>
        <w:t>
      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қызмет берушінің кеңсе қызметкерінің көрсетілетін қызметті алушының құжаттарын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қабылдауы мен тіркеуі, көрсетілетін қызметті алушыға құжаттардың қабылданғаны туралы қолхат беруі, оларды қызмет берушінің басшылығына беруі. Орындалу ұзақтығы – 15 (он бес) минуттан аспайды;</w:t>
      </w:r>
      <w:r>
        <w:br/>
      </w:r>
      <w:r>
        <w:rPr>
          <w:rFonts w:ascii="Times New Roman"/>
          <w:b w:val="false"/>
          <w:i w:val="false"/>
          <w:color w:val="000000"/>
          <w:sz w:val="28"/>
        </w:rPr>
        <w:t>
      2) қызмет беруші басшылығының көрсетілетін қызметті алушының құжаттарын қарауы және құжаттарды қызмет берушінің кадрлар бөлімі инспекторына беруі. Орындалу ұзақтығы – 30 (отыз) минут;</w:t>
      </w:r>
      <w:r>
        <w:br/>
      </w:r>
      <w:r>
        <w:rPr>
          <w:rFonts w:ascii="Times New Roman"/>
          <w:b w:val="false"/>
          <w:i w:val="false"/>
          <w:color w:val="000000"/>
          <w:sz w:val="28"/>
        </w:rPr>
        <w:t>
      3) қызмет берушінің кадрлар бөлімі инспекторының мемлекеттік қызмет көрсету нәтижесін дайындауы және қызмет беруші басшылығына қол қоюға беруі. Орындалу ұзақтығы – 15 (он бес) жұмыс күні ішінде;</w:t>
      </w:r>
      <w:r>
        <w:br/>
      </w:r>
      <w:r>
        <w:rPr>
          <w:rFonts w:ascii="Times New Roman"/>
          <w:b w:val="false"/>
          <w:i w:val="false"/>
          <w:color w:val="000000"/>
          <w:sz w:val="28"/>
        </w:rPr>
        <w:t>
      4) қызмет беруші басшылығының мемлекеттік көрсетілетін қызмет нәтижесіне қол қоюы және көрсетілетін қызметті алушыға немесе ХҚО курьеріне беру үшін кеңсе қызметкеріне беруі. Орындалу ұзақтығы – 1 (бір) жұмыс күні ішінде;</w:t>
      </w:r>
      <w:r>
        <w:br/>
      </w:r>
      <w:r>
        <w:rPr>
          <w:rFonts w:ascii="Times New Roman"/>
          <w:b w:val="false"/>
          <w:i w:val="false"/>
          <w:color w:val="000000"/>
          <w:sz w:val="28"/>
        </w:rPr>
        <w:t>
      5) қызмет берушінің кеңсе қызметкерінің қызмет беруші басшылығы қол қойған мемлекеттік көрсетілетін қызмет нәтижесін көрсетілетін қызметті алушыға немесе ХҚО курьеріне беруі. Орындалу ұзақтығы – 1 (бір) жұмыс күні ішінде.</w:t>
      </w:r>
      <w:r>
        <w:br/>
      </w:r>
      <w:r>
        <w:rPr>
          <w:rFonts w:ascii="Times New Roman"/>
          <w:b w:val="false"/>
          <w:i w:val="false"/>
          <w:color w:val="000000"/>
          <w:sz w:val="28"/>
        </w:rPr>
        <w:t xml:space="preserve">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xml:space="preserve">      9. Қызмет алушылар мемлекеттік қызметті алу үшін ХҚО-на жүгінеді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Қызмет алушының сұратуын өңдеу ұзақтығы – 15 (он бес) минуттан аспайды.</w:t>
      </w:r>
      <w:r>
        <w:br/>
      </w:r>
      <w:r>
        <w:rPr>
          <w:rFonts w:ascii="Times New Roman"/>
          <w:b w:val="false"/>
          <w:i w:val="false"/>
          <w:color w:val="000000"/>
          <w:sz w:val="28"/>
        </w:rPr>
        <w:t>
      Қызмет берушіге сұрату жолдауға уәкілетті құрылымдық бөлімшелер немесе лауазымдық тұлғалар:</w:t>
      </w:r>
      <w:r>
        <w:br/>
      </w:r>
      <w:r>
        <w:rPr>
          <w:rFonts w:ascii="Times New Roman"/>
          <w:b w:val="false"/>
          <w:i w:val="false"/>
          <w:color w:val="000000"/>
          <w:sz w:val="28"/>
        </w:rPr>
        <w:t>
      ХҚО инспекторы.</w:t>
      </w:r>
      <w:r>
        <w:br/>
      </w:r>
      <w:r>
        <w:rPr>
          <w:rFonts w:ascii="Times New Roman"/>
          <w:b w:val="false"/>
          <w:i w:val="false"/>
          <w:color w:val="000000"/>
          <w:sz w:val="28"/>
        </w:rPr>
        <w:t>
      ХҚО-мен өзара іс-қимыл реттілігі мен мерзімдері, оның ішінде мемлекеттік қызметтерді көрсету мәселелері бойынша қызмет берушінің сұратуын қалыптастыру және жолдау рәсімдері (іс-қимылдары):</w:t>
      </w:r>
      <w:r>
        <w:br/>
      </w:r>
      <w:r>
        <w:rPr>
          <w:rFonts w:ascii="Times New Roman"/>
          <w:b w:val="false"/>
          <w:i w:val="false"/>
          <w:color w:val="000000"/>
          <w:sz w:val="28"/>
        </w:rPr>
        <w:t>
      1). ХҚО инспекторы құжаттарды қабылдауды және тіркеуді жүргізеді;</w:t>
      </w:r>
      <w:r>
        <w:br/>
      </w:r>
      <w:r>
        <w:rPr>
          <w:rFonts w:ascii="Times New Roman"/>
          <w:b w:val="false"/>
          <w:i w:val="false"/>
          <w:color w:val="000000"/>
          <w:sz w:val="28"/>
        </w:rPr>
        <w:t>
      2). ХҚО инспекторы тізілім жасайды және құжаттарды қызмет берушіге береді;</w:t>
      </w:r>
      <w:r>
        <w:br/>
      </w:r>
      <w:r>
        <w:rPr>
          <w:rFonts w:ascii="Times New Roman"/>
          <w:b w:val="false"/>
          <w:i w:val="false"/>
          <w:color w:val="000000"/>
          <w:sz w:val="28"/>
        </w:rPr>
        <w:t>
      3). қызмет берушінің кеңсесі ХҚО ұсынған құжаттарды қабылдайды және тіркейді, өтінішті ХҚО-ның ақпараттық жүйесінде белгілейді, құжаттардың қабылданғаны туралы қолхат береді, қызмет берушінің басшылығына қарауға береді. Орындалу ұзақтығы – 15 (он бес) минуттан аспайды.</w:t>
      </w:r>
      <w:r>
        <w:br/>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53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