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632a" w14:textId="f536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3 маусымдағы № 89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2014 жылғы 15 шілдедегі N 192 қаулысы. Шығыс Қазақстан облысының Әділет департаментінде 2014 жылғы 30 шілдеде N 3424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«Шығыс Қазақстан облысының Өскемен қаласындағы «Кенді емес материалдар комбинаты» жауапкершілігі шектеулі серіктестігінің келісім–шарт аумағында Ертіс өзенінің белгіленген су қорғау аймағы мен белдеуінің шекараларын түзету» жобасына сәйкес, Шығыс Қазақстан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1. «Өскемен қаласындағы Ертіс өзенінің су қорғау аймағы мен су қорғау белдеуін және оларды шаруашылыққа пайдалану режимін белгілеу туралы» Шығыс Қазақстан облысы әкімдігінің 2009 жылғы 3 маусымдағы № 89 </w:t>
      </w:r>
      <w:r>
        <w:rPr>
          <w:rFonts w:ascii="Times New Roman"/>
          <w:b w:val="false"/>
          <w:i w:val="false"/>
          <w:color w:val="000000"/>
          <w:sz w:val="28"/>
        </w:rPr>
        <w:t>қаулыс</w:t>
      </w:r>
      <w:r>
        <w:rPr>
          <w:rFonts w:ascii="Times New Roman"/>
          <w:b w:val="false"/>
          <w:i w:val="false"/>
          <w:color w:val="000000"/>
          <w:sz w:val="28"/>
        </w:rPr>
        <w:t>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2504, 2009 жылғы 21 шілдедегі № 115 – 116 (16201) «Дидар», 2009 жылғы 20 шілдедегі № 111 (18729) «Рудный Алтай»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1"/>
        <w:gridCol w:w="1469"/>
      </w:tblGrid>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әкімінің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міндетін атқарушы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 Көшербаев</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«КЕЛІСІЛДІ»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w:t>
            </w:r>
            <w:r>
              <w:rPr>
                <w:rFonts w:ascii="Times New Roman"/>
                <w:b/>
                <w:i w:val="false"/>
                <w:color w:val="000000"/>
                <w:sz w:val="20"/>
              </w:rPr>
              <w:t xml:space="preserve"> орта және су ресурстары министрлігі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 жөніндегі комитетінің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пайдалануды реттеу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және қорғау жөніндегі Ертіс бассейндік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инспекциясының басшысы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 Сүлейменов</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жылғы « 16 » 07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 Тұтынушылардың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құқықтарын</w:t>
            </w:r>
            <w:r>
              <w:rPr>
                <w:rFonts w:ascii="Times New Roman"/>
                <w:b/>
                <w:i w:val="false"/>
                <w:color w:val="000000"/>
                <w:sz w:val="20"/>
              </w:rPr>
              <w:t xml:space="preserve"> қорғау агенттігінің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 тұтынушылардың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құқықтарын</w:t>
            </w:r>
            <w:r>
              <w:rPr>
                <w:rFonts w:ascii="Times New Roman"/>
                <w:b/>
                <w:i w:val="false"/>
                <w:color w:val="000000"/>
                <w:sz w:val="20"/>
              </w:rPr>
              <w:t xml:space="preserve"> қорғау департаменті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басшысының міндетін атқарушы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 Сүлейменов</w:t>
            </w:r>
          </w:p>
        </w:tc>
      </w:tr>
      <w:tr>
        <w:trPr>
          <w:trHeight w:val="30" w:hRule="atLeast"/>
        </w:trPr>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2014 </w:t>
            </w:r>
            <w:r>
              <w:rPr>
                <w:rFonts w:ascii="Times New Roman"/>
                <w:b/>
                <w:i w:val="false"/>
                <w:color w:val="000000"/>
                <w:sz w:val="20"/>
              </w:rPr>
              <w:t>жылғы « 15 » 07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xml:space="preserve">
2014 жылғы « 15 » шілдедегі   </w:t>
      </w:r>
      <w:r>
        <w:br/>
      </w:r>
      <w:r>
        <w:rPr>
          <w:rFonts w:ascii="Times New Roman"/>
          <w:b w:val="false"/>
          <w:i w:val="false"/>
          <w:color w:val="000000"/>
          <w:sz w:val="28"/>
        </w:rPr>
        <w:t xml:space="preserve">
№ 192 қаулысына        </w:t>
      </w:r>
      <w:r>
        <w:br/>
      </w:r>
      <w:r>
        <w:rPr>
          <w:rFonts w:ascii="Times New Roman"/>
          <w:b w:val="false"/>
          <w:i w:val="false"/>
          <w:color w:val="000000"/>
          <w:sz w:val="28"/>
        </w:rPr>
        <w:t xml:space="preserve">
қосымша           </w:t>
      </w:r>
      <w:r>
        <w:br/>
      </w:r>
      <w:r>
        <w:rPr>
          <w:rFonts w:ascii="Times New Roman"/>
          <w:b w:val="false"/>
          <w:i w:val="false"/>
          <w:color w:val="000000"/>
          <w:sz w:val="28"/>
        </w:rPr>
        <w:t>
Шығыс Қазақстан облысы әкімдігінің</w:t>
      </w:r>
      <w:r>
        <w:br/>
      </w:r>
      <w:r>
        <w:rPr>
          <w:rFonts w:ascii="Times New Roman"/>
          <w:b w:val="false"/>
          <w:i w:val="false"/>
          <w:color w:val="000000"/>
          <w:sz w:val="28"/>
        </w:rPr>
        <w:t xml:space="preserve">
2009 жылғы 3 маусымдағы   </w:t>
      </w:r>
      <w:r>
        <w:br/>
      </w:r>
      <w:r>
        <w:rPr>
          <w:rFonts w:ascii="Times New Roman"/>
          <w:b w:val="false"/>
          <w:i w:val="false"/>
          <w:color w:val="000000"/>
          <w:sz w:val="28"/>
        </w:rPr>
        <w:t xml:space="preserve">
№ 89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Өскемен қаласындағы Ертіс өзенінің: Өскемен  суэлектрстанциясынан бастап Ертіс өзені арқылы өтетін теміржол   көпіріне дейінгі сол жағалауының; Пограничная көшесінің  тұсындағы Ертіс өзені арқылы өтетін автомобиль көпірінен бастап  Выставочная көшесінің тұсындағы қаланың шетіне дейінгі оң  жағалауы учаскелеріндегі су қорғау аймағы мен су қорғау белдеуі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811"/>
        <w:gridCol w:w="1259"/>
        <w:gridCol w:w="1497"/>
        <w:gridCol w:w="2011"/>
        <w:gridCol w:w="1259"/>
        <w:gridCol w:w="1497"/>
        <w:gridCol w:w="1538"/>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шақы рым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метр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шақырым</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метр</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қаласындағы Өскемен суэлектрстан циясынан бастап Ертіс өзені арқылы өтетін теміржол көпіріне дейінгі сол жағалау учаскесіндегі Ертіс өзені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қаласындағы Пограничная көшесінің тұсындағы Ертіс өзені арқылы өтетін автомобиль көпірінен бастап Выставочная көшесінің тұсындағы қаланың шетіне дейінгі оң жағалау учаскесіндегі Ертіс өзені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Су қорғау аймағы мен су қорғау белдеуінің шекаралары мен ені «Өскемен қаласындағы Ертіс өзенінің: Өскемен суэлектрстанциясынан бастап Ертіс өзені арқылы өтетін теміржол көпіріне дейінгі сол жағалауының; Пограничная көшесінің тұсындағы Ертіс өзені арқылы өтетін автомобиль көпірінен бастап Выставочная көшесінің тұсындағы қаланың шетіне дейінгі оң жағалауы учаскелеріндегі су қорғау аймағы мен су қорғау белдеуін белгілеу» және «Шығыс Қазақстан облысының Өскемен қаласындағы «Кенді емес материалдар комбинаты» жауапкершілігі шектеулі серіктестігінің келісім–шарт аумағында Ертіс өзенінің белгіленген су қорғау аймағы мен белдеуінің шекараларын түзету» бекітілген жобаларының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