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e28b" w14:textId="c69e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шаруашылығының шығымдылығы мен өнім сапасын арттыруды 2014 жылы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11 шілдедегі N 184 қаулысы. Шығыс Қазақстан облысының Әділет департаментінде 2014 жылғы 18 шілдеде N 3403 болып тіркелді. Қаулының қабылдау мерзімінің өтуіне байланысты қолдану тоқтатылды (Шығыс Қазақстан облысы әкімі аппаратының 13.01.2015 N 6/480 хаты)</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Ескерту. Қаулының қабылдау мерзімінің өтуіне байланысты қолдану тоқтатылды (Шығыс Қазақстан облысы әкімі аппаратының 13.01.2015 N 6/480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11-бабы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 қағидаларын бекіту туралы» Қазақстан Республикасы Үкіметінің 2014 жылғы 29 мамырдағы № 575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Мыналар:</w:t>
      </w:r>
      <w:r>
        <w:br/>
      </w:r>
      <w:r>
        <w:rPr>
          <w:rFonts w:ascii="Times New Roman"/>
          <w:b w:val="false"/>
          <w:i w:val="false"/>
          <w:color w:val="000000"/>
          <w:sz w:val="28"/>
        </w:rPr>
        <w:t>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2014 жылға арналған басым ауылшаруашылық дақылдарының тізбесі;</w:t>
      </w:r>
      <w:r>
        <w:br/>
      </w:r>
      <w:r>
        <w:rPr>
          <w:rFonts w:ascii="Times New Roman"/>
          <w:b w:val="false"/>
          <w:i w:val="false"/>
          <w:color w:val="000000"/>
          <w:sz w:val="28"/>
        </w:rPr>
        <w:t>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басым дақылдар өндіруді субсидиялау арқылы көктемгi егiс және егiн жинау жұмыстарын жүргiзуге қажеттi жанар-жағармай материалдары және басқа да тауар-материалдық құндылықтардың құнын және ауылшаруашылық дақылдарын қорғалған топырақта өңдеп өсіру шығындарының құнын арзандатуға берілетін субсидиялардың 2014 жылға арналған нормалары (1 гектарға);</w:t>
      </w:r>
      <w:r>
        <w:br/>
      </w:r>
      <w:r>
        <w:rPr>
          <w:rFonts w:ascii="Times New Roman"/>
          <w:b w:val="false"/>
          <w:i w:val="false"/>
          <w:color w:val="000000"/>
          <w:sz w:val="28"/>
        </w:rPr>
        <w:t>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өсімдік шаруашылығының шығымдылығы мен өнім сапасын арттыруға берілетін субсидиялардың Шығыс Қазақстан облысының аудандары бойынша 2014 жылға арналған көлемдері белгіленсін.</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 және 2014 жылғы 1 шілдеден бастап туындаған қатынастарға қолданылады.</w:t>
      </w:r>
      <w:r>
        <w:br/>
      </w:r>
      <w:r>
        <w:rPr>
          <w:rFonts w:ascii="Times New Roman"/>
          <w:b w:val="false"/>
          <w:i w:val="false"/>
          <w:color w:val="000000"/>
          <w:sz w:val="28"/>
        </w:rPr>
        <w:t>
      3. Осы қаулының орындалуын бақылау облыс әкімінің орынбасары Н. Ә. Шерубаевқа жүктелсін.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Облыс әкімі </w:t>
            </w:r>
            <w:r>
              <w:br/>
            </w: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val="false"/>
                <w:color w:val="000000"/>
                <w:sz w:val="20"/>
              </w:rPr>
              <w:t>
</w:t>
            </w:r>
            <w:r>
              <w:rPr>
                <w:rFonts w:ascii="Times New Roman"/>
                <w:b w:val="false"/>
                <w:i/>
                <w:color w:val="000000"/>
                <w:sz w:val="20"/>
              </w:rPr>
              <w:t>      Ауыл шаруашылығы министрі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Сапарбаев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 Мамытбеков</w:t>
            </w:r>
          </w:p>
        </w:tc>
      </w:tr>
    </w:tbl>
    <w:p>
      <w:pPr>
        <w:spacing w:after="0"/>
        <w:ind w:left="0"/>
        <w:jc w:val="both"/>
      </w:pPr>
      <w:r>
        <w:rPr>
          <w:rFonts w:ascii="Times New Roman"/>
          <w:b w:val="false"/>
          <w:i w:val="false"/>
          <w:color w:val="000000"/>
          <w:sz w:val="28"/>
        </w:rPr>
        <w:t>      2014 жылғы « 14 » шілде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Шығыс Қазақстан облысы әкімдігінің 2014 жылғы </w:t>
            </w:r>
            <w:r>
              <w:br/>
            </w:r>
            <w:r>
              <w:rPr>
                <w:rFonts w:ascii="Times New Roman"/>
                <w:b w:val="false"/>
                <w:i w:val="false"/>
                <w:color w:val="000000"/>
                <w:sz w:val="20"/>
              </w:rPr>
              <w:t xml:space="preserve">
« 11 » шілдедегі № 184 қаулысына </w:t>
            </w:r>
            <w:r>
              <w:br/>
            </w:r>
            <w:r>
              <w:rPr>
                <w:rFonts w:ascii="Times New Roman"/>
                <w:b w:val="false"/>
                <w:i w:val="false"/>
                <w:color w:val="000000"/>
                <w:sz w:val="20"/>
              </w:rPr>
              <w:t xml:space="preserve">
1 қосымша </w:t>
            </w:r>
          </w:p>
          <w:bookmarkEnd w:id="1"/>
        </w:tc>
      </w:tr>
    </w:tbl>
    <w:p>
      <w:pPr>
        <w:spacing w:after="0"/>
        <w:ind w:left="0"/>
        <w:jc w:val="left"/>
      </w:pPr>
      <w:r>
        <w:rPr>
          <w:rFonts w:ascii="Times New Roman"/>
          <w:b/>
          <w:i w:val="false"/>
          <w:color w:val="000000"/>
        </w:rPr>
        <w:t xml:space="preserve"> 2014 жылға арналған басым ауылшаруашылық дақылдарының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9999"/>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ауылшаруашылық дақылдарының атауы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бидай</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қарабидай</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Дәндік жүгері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бұршақ тұқымдастар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(күнбағыс, сафлор, шашақты зығыр, жаздық рапс, күздік рапс, қыша, арыш, қытай бұршақ)</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бақша дақылдары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топырақта өсірілетін көкөністер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егілген көпжылдық шөптер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екiншi және үшiншi өсу жылдарындағы бұршақ тұқымдас көпжылдық шөптер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мал азығы дақылдары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шөбі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Сүрлемдік жүгері және күнбағыс</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xml:space="preserve">
Шығыс Қазақстан облысы әкімдігінің 2014 жылғы </w:t>
            </w:r>
            <w:r>
              <w:br/>
            </w:r>
            <w:r>
              <w:rPr>
                <w:rFonts w:ascii="Times New Roman"/>
                <w:b w:val="false"/>
                <w:i w:val="false"/>
                <w:color w:val="000000"/>
                <w:sz w:val="20"/>
              </w:rPr>
              <w:t xml:space="preserve">
« 11 » шілдедегі № 184 қаулысына </w:t>
            </w:r>
            <w:r>
              <w:br/>
            </w:r>
            <w:r>
              <w:rPr>
                <w:rFonts w:ascii="Times New Roman"/>
                <w:b w:val="false"/>
                <w:i w:val="false"/>
                <w:color w:val="000000"/>
                <w:sz w:val="20"/>
              </w:rPr>
              <w:t xml:space="preserve">
2 қосымша </w:t>
            </w:r>
          </w:p>
          <w:bookmarkEnd w:id="2"/>
        </w:tc>
      </w:tr>
    </w:tbl>
    <w:p>
      <w:pPr>
        <w:spacing w:after="0"/>
        <w:ind w:left="0"/>
        <w:jc w:val="left"/>
      </w:pPr>
      <w:r>
        <w:rPr>
          <w:rFonts w:ascii="Times New Roman"/>
          <w:b/>
          <w:i w:val="false"/>
          <w:color w:val="000000"/>
        </w:rPr>
        <w:t xml:space="preserve"> Көктемгi егiс және егiн жинау жұмыстарын жүргiзуге қажеттi жанар-жағармай материалдары және басқа да тауар-материалдық құндылықтардың құнын және ауылшаруашылық дақылдарын қорғалған топырақта өңдеп өсіру шығындарының құнын арзандатуға берілетін субсидиялардың 2014 жылға арналған нормалары (1 гектарға)</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706"/>
        <w:gridCol w:w="2727"/>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ауылшаруашылық дақылдары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субсидиялар нормасы,</w:t>
            </w:r>
            <w:r>
              <w:br/>
            </w:r>
            <w:r>
              <w:rPr>
                <w:rFonts w:ascii="Times New Roman"/>
                <w:b w:val="false"/>
                <w:i w:val="false"/>
                <w:color w:val="000000"/>
                <w:sz w:val="20"/>
              </w:rPr>
              <w:t>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(жаздық бидай, күздік бидай, күздік қара бидай)</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дақылдар (арпа, сұлы, дәндік жүгері)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дақылдары (қарақұмық, 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дақылдары (асбұршақ, аңқа)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Сүрлемдік жүгері, сүрлемдік күнбағыс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шөбі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мал азығы дақылдары (жемшөпке арналған дәнді және майлы дақылдар)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егілген бұршақ тұқымдас көпжылдық шөптер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ағымдағы жылы егілген бұршақ тұқымдас көпжылдық шөптер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және үшiншi өсу жылдарындағы бұршақ тұқымдас көпжылдық шөптер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екiншi және үшiншi өсу жылдарындағы бұршақ тұқымдас көпжылдық шөптер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егілген астық тұқымдас көпжылдық шөптер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түрде ағымдағы жылы егілген астық тұқымдас көпжылдық шөптер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және (немесе) жайылымдық алқаптарды шөп егіп жаңарту және (немесе) түпкілікті жақсарту үшін егілген (оның ішінде өткен жылғы күзде) бiрiншi, екiншi және үшiншi жылы өсу жылдарындағы көпжылдық бұршақ тұқымдас шөптер (тек қана көнежастағы егістікті жырту ескеріледі)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шабындық және (немесе) жайылымдық алқаптарды шөп егіп жаңарту және (немесе) түпкілікті жақсарту үшін егілген көпжылдық шөптер (тек қана көпжылдық шөптердің көнежастағы егістігін жырту ескеріледі)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(күнбағыс, сафлор, шашақты зығыр)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арыш, қыша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үлгідегі тамшылатып суару жүйелерiн қолданып өсiрiлетін қытай бұршақ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үлгідегі тамшылатып суару жүйелерiн қолданып өсiрiлетін көкөніс және бақша дақылдары, картоп</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үлгідегі қорғалған топырақта өсірілетін көкөністер (екі дақыл айналымына арналған)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Фермерлік үлгідегі қорғалған топырақта өсірілетін көкөністер (екі дақыл айналымына арналған)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xml:space="preserve">
Шығыс Қазақстан облысы әкімдігінің 2014 жылғы </w:t>
            </w:r>
            <w:r>
              <w:br/>
            </w:r>
            <w:r>
              <w:rPr>
                <w:rFonts w:ascii="Times New Roman"/>
                <w:b w:val="false"/>
                <w:i w:val="false"/>
                <w:color w:val="000000"/>
                <w:sz w:val="20"/>
              </w:rPr>
              <w:t xml:space="preserve">
« 11 » шілдедегі № 184 қаулысына </w:t>
            </w:r>
            <w:r>
              <w:br/>
            </w:r>
            <w:r>
              <w:rPr>
                <w:rFonts w:ascii="Times New Roman"/>
                <w:b w:val="false"/>
                <w:i w:val="false"/>
                <w:color w:val="000000"/>
                <w:sz w:val="20"/>
              </w:rPr>
              <w:t xml:space="preserve">
3 қосымша </w:t>
            </w:r>
          </w:p>
          <w:bookmarkEnd w:id="3"/>
        </w:tc>
      </w:tr>
    </w:tbl>
    <w:p>
      <w:pPr>
        <w:spacing w:after="0"/>
        <w:ind w:left="0"/>
        <w:jc w:val="left"/>
      </w:pPr>
      <w:r>
        <w:rPr>
          <w:rFonts w:ascii="Times New Roman"/>
          <w:b/>
          <w:i w:val="false"/>
          <w:color w:val="000000"/>
        </w:rPr>
        <w:t xml:space="preserve"> Өсімдік шаруашылығының шығымдылығы мен өнім сапасын арттыруға берілетін субсидиялардың Шығыс Қазақстан облысының аудандары бойынша 2014 жылға арналған көлемдері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176"/>
        <w:gridCol w:w="9696"/>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атауы</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Көктемгі-егіс пен егін жинау жұмыстарын жүргізу үшін қажетті жанар-жағармай материалдары және басқа да тауар-материалдық құндылықтардың құнын арзандату (40%-ға дейін), мың теңге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587019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258013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394057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