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bd17" w14:textId="470b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қолдау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04 маусымдағы N 148 қаулысы. Шығыс Қазақстан облысының Әділет департаментінде 2014 жылғы 04 шілдеде N 3393 болып тіркелді. Күші жойылды - Шығыс Қазақстан облысы әкімдігінің 2015 жылғы 21 қазандағы N 280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21.10.2015 N 280 </w:t>
      </w:r>
      <w:r>
        <w:rPr>
          <w:rFonts w:ascii="Times New Roman"/>
          <w:b w:val="false"/>
          <w:i w:val="false"/>
          <w:color w:val="ff0000"/>
          <w:sz w:val="28"/>
        </w:rPr>
        <w:t>қаулысымен</w:t>
      </w:r>
      <w:r>
        <w:rPr>
          <w:rFonts w:ascii="Times New Roman"/>
          <w:b w:val="false"/>
          <w:i w:val="false"/>
          <w:color w:val="ff0000"/>
          <w:sz w:val="28"/>
        </w:rPr>
        <w:t xml:space="preserve"> (алғашқы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"Кәсіпкерлік қызметті қолдау саласындағы мемлекеттік көрсетілетін қызметтер стандарттарын бекіту туралы" Қазақстан Республикасы Үкiметiнiң 2014 жылғы 4 мамырдағы № 434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"Бизнестiң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шеңберiнде сыйақы ставкаларын субсидиялауды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"Бизнестiң жол картасы - 2020" бағдарламасы шеңберiнде кепiлдiктер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"Бизнестiң жол картасы - 2020" бағдарламасы шеңберiнде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"Бизнестiң жол картасы - 2020" бағдарламасы шеңберiнде өндiрiстiк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"Моноқалаларды дамытудың 2012–2020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"Моноқалаларды дамытудың 2012–2020 жылдарға арналған бағдарламасы" шеңберінде сыйақы мөлшерлемесін субсидиялауды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"Моноқалаларды дамытудың 2012 - 2020 жылдарға арналған бағдарламасы шеңберiнде өндiрiстiк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рет ресми жарияланған күнінен кейін он күнтізбелік күн өткен соң қолданысқа енгізіледі, бірақ "Кәсіпкерлік қызметті қолдау саласындағы мемлекеттік көрсетілетін қызметтер стандарттарын бекіту туралы" Қазақстан Республикасы Үкіметінің 2014 жылғы 4 мамырдағы № 434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2014 жылғы " 04 " маусымдағы </w:t>
            </w:r>
            <w:r>
              <w:br/>
            </w:r>
            <w:r>
              <w:rPr>
                <w:rFonts w:ascii="Times New Roman"/>
                <w:b w:val="false"/>
                <w:i w:val="false"/>
                <w:color w:val="000000"/>
                <w:sz w:val="20"/>
              </w:rPr>
              <w:t xml:space="preserve">№ 148 қаулысымен бекітілген </w:t>
            </w:r>
          </w:p>
        </w:tc>
      </w:tr>
    </w:tbl>
    <w:bookmarkStart w:name="z39" w:id="0"/>
    <w:p>
      <w:pPr>
        <w:spacing w:after="0"/>
        <w:ind w:left="0"/>
        <w:jc w:val="left"/>
      </w:pPr>
      <w:r>
        <w:rPr>
          <w:rFonts w:ascii="Times New Roman"/>
          <w:b/>
          <w:i w:val="false"/>
          <w:color w:val="000000"/>
        </w:rPr>
        <w:t xml:space="preserve"> "Бизнестiң жол картасы - 2020" бағдарламасы шеңберiнде сыйақы ставкаларын субсидиялауды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сыйақы ставкаларын субсидиялауды беру" мемлекеттік көрсетілетін қызметін (бұдан әрі – мемлекеттік қызмет) облыстың жергілікті атқарушы органы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мен мемлекеттік қызмет көрсету нәтижелерін беруді қызмет берушінің кеңсесі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Өңірлік үйлестіру кеңесінің (бұдан әрі – ӨҮК) отырысы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45"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рәсiмдi (iс-қимылды) бастауға қызмет алушының (не сенімхат бойынша оның өкілінің) Қазақстан Республикасы Үкіметінің 2014 жылғы 4 мамырдағы № 434 қаулысымен бекітілген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сыйақы мөлшерлемесін субсидиялауды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кұжаттарының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1-іс-қимыл – қызмет беруші кеңсесі қызметкерінің құжаттарды қабылдауы және тіркеуі, қызмет берушінің басшысына құжаттарды беру.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2-іс-қимыл - қызмет беруші басшысының құжаттарды қарауы, құжаттарды қызмет беруші бөлімінің басшысына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3-іс-қимыл – қызмет беруші бөлімі басшысының құжаттарды қарауы, құжаттарды қызмет беруші бөлімінің маманына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 xml:space="preserve">4-іс-қимыл – қызмет беруші бөлімі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қойылатын талаптарға сәйкес келуін қарауы.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5-іс-қимыл – ӨҮК отырысын дайындау және өткізу. Орындалу ұзақтығы – 10 (он) күнтізбелік күн ішінде;</w:t>
      </w:r>
      <w:r>
        <w:br/>
      </w:r>
      <w:r>
        <w:rPr>
          <w:rFonts w:ascii="Times New Roman"/>
          <w:b w:val="false"/>
          <w:i w:val="false"/>
          <w:color w:val="000000"/>
          <w:sz w:val="28"/>
        </w:rPr>
        <w:t>
      </w:t>
      </w:r>
      <w:r>
        <w:rPr>
          <w:rFonts w:ascii="Times New Roman"/>
          <w:b w:val="false"/>
          <w:i w:val="false"/>
          <w:color w:val="000000"/>
          <w:sz w:val="28"/>
        </w:rPr>
        <w:t>6-іс-қимыл – ӨҮК хатшысының ӨҮК отырысының хаттамасын ресімдеуі. Орындалу ұзақтығы – 2 (екі)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7-іс-қимыл – қызмет беруші кеңсесі маманының қызмет алушыға ӨҮК отырысының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көшірмені беруі. Орындалу ұзақтығы –1 (бір) күнтізбелік күн ішінде.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көрсетілетін қызметті берушіге құжаттар топтамасын тапсырған сәттен бастап 15 (он бес) күнтiзбелiк күн iшiнде.</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мемлекеттiк қызмет рәсiмінің (iс-қимылының) нәтижесi қызмет алушының тіркелген құжаттары болып табылады, олар осы Регламенттің 5 тармағында көрсетілген 2-іс-қимылды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2-іс-қимыл бойынша көрсетілетін мемлекеттiк қызмет рәсiмінің (iс-қимылының) нәтижесi қызмет беруші басшысының бұрыштамасы болып табылады, ол осы Регламенттің 5 тармағында көрсетілген 3-іс-қимылды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3-іс-қимыл бойынша көрсетілетін мемлекеттiк қызмет рәсiмінің (iс-қимылының) нәтижесi қызмет беруші бөлімі басшысының бұрыштамасы болып табылады, ол осы Регламенттің 5 тармағында көрсетілген 4-іс-қимылды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4-іс-қимыл бойынша көрсетілетін мемлекеттiк қызмет рәсiмінің (iс-қимылының) нәтижесi ӨҮК үшін ұсыныс болып табылады, ол осы Регламенттің 5 тармағында көрсетілген 5-іс-қимылды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5-іс-қимыл бойынша көрсетілетін мемлекеттiк қызмет рәсiмінің (iс-қимылының) нәтижесi ӨҮК отырысы болып табылады, ол осы Регламенттің 5 тармағында көрсетілген 6-іс-қимылды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6-іс-қимыл бойынша көрсетілетін мемлекеттiк қызмет рәсiмінің (iс-қимылының) нәтижесi ӨҮК хаттамасы болып табылады, ол осы Регламенттің 5 тармағында көрсетілген 7-іс-қимылды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7-іс-қимыл бойынша көрсетілетін мемлекеттiк қызмет рәсiмінің (iс-қимылының) нәтижесi қызмет алушыға ӨҮК отырысының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көшірмені беру болып табылады.</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1) қызмет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қызмет берушінің басшысы;</w:t>
      </w:r>
      <w:r>
        <w:br/>
      </w:r>
      <w:r>
        <w:rPr>
          <w:rFonts w:ascii="Times New Roman"/>
          <w:b w:val="false"/>
          <w:i w:val="false"/>
          <w:color w:val="000000"/>
          <w:sz w:val="28"/>
        </w:rPr>
        <w:t>
      </w:t>
      </w:r>
      <w:r>
        <w:rPr>
          <w:rFonts w:ascii="Times New Roman"/>
          <w:b w:val="false"/>
          <w:i w:val="false"/>
          <w:color w:val="000000"/>
          <w:sz w:val="28"/>
        </w:rPr>
        <w:t>3) қызмет беруші бөлімінің басшысы;</w:t>
      </w:r>
      <w:r>
        <w:br/>
      </w:r>
      <w:r>
        <w:rPr>
          <w:rFonts w:ascii="Times New Roman"/>
          <w:b w:val="false"/>
          <w:i w:val="false"/>
          <w:color w:val="000000"/>
          <w:sz w:val="28"/>
        </w:rPr>
        <w:t>
      </w:t>
      </w:r>
      <w:r>
        <w:rPr>
          <w:rFonts w:ascii="Times New Roman"/>
          <w:b w:val="false"/>
          <w:i w:val="false"/>
          <w:color w:val="000000"/>
          <w:sz w:val="28"/>
        </w:rPr>
        <w:t>4) қызмет беруші бөлімінің маманы.</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 қызмет беруші кеңсесі қызметкерінің құжаттарды қабылдауы және тіркеуі, қызмет берушінің басшысына құжаттарды беру.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 қызмет беруші басшысының құжаттарды қарауы, құжаттарды қызмет беруші бөлімінің басшысына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3) қызмет беруші бөлімі басшысының құжаттарды қарауы, құжаттарды қызмет беруші бөлімінің маманына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 xml:space="preserve">4) қызмет беруші бөлімі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қойылатын талаптарға сәйкес келуін қарауы.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5) ӨҮК отырысын дайындау және өткізу. Орындалу ұзақтығы – 10 (он) күнтізбелік күн ішінде;</w:t>
      </w:r>
      <w:r>
        <w:br/>
      </w:r>
      <w:r>
        <w:rPr>
          <w:rFonts w:ascii="Times New Roman"/>
          <w:b w:val="false"/>
          <w:i w:val="false"/>
          <w:color w:val="000000"/>
          <w:sz w:val="28"/>
        </w:rPr>
        <w:t>
      </w:t>
      </w:r>
      <w:r>
        <w:rPr>
          <w:rFonts w:ascii="Times New Roman"/>
          <w:b w:val="false"/>
          <w:i w:val="false"/>
          <w:color w:val="000000"/>
          <w:sz w:val="28"/>
        </w:rPr>
        <w:t>6) ӨҮК хатшысының ӨҮК отырысының хаттамасын ресімдеуі. Орындалу ұзақтығы – 2 (екі)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7) қызмет беруші кеңсесі маманының қызмет алушыға ӨҮК отырысының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көшірмені беруі.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Рәсімдердің (іс - қимылдардың) реттілігін сипаттау осы Регламенттің </w:t>
      </w:r>
      <w:r>
        <w:rPr>
          <w:rFonts w:ascii="Times New Roman"/>
          <w:b w:val="false"/>
          <w:i w:val="false"/>
          <w:color w:val="000000"/>
          <w:sz w:val="28"/>
        </w:rPr>
        <w:t xml:space="preserve">1 қосымшасына </w:t>
      </w:r>
      <w:r>
        <w:rPr>
          <w:rFonts w:ascii="Times New Roman"/>
          <w:b w:val="false"/>
          <w:i w:val="false"/>
          <w:color w:val="000000"/>
          <w:sz w:val="28"/>
        </w:rPr>
        <w:t>сәйкес әрбір рәсімді (іс - қимылды) өту блок - схемасында көрсетілген.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 енгізілді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 - қимылдар) реттілігінің, қызмет берушінің құрылымдық бөлімшелерінің (қызметкерлерінің) өзара іс - 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"электрондық үкімет" веб - порталында, қызмет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9-тармақпен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 сыйақы</w:t>
            </w:r>
            <w:r>
              <w:br/>
            </w:r>
            <w:r>
              <w:rPr>
                <w:rFonts w:ascii="Times New Roman"/>
                <w:b w:val="false"/>
                <w:i w:val="false"/>
                <w:color w:val="000000"/>
                <w:sz w:val="20"/>
              </w:rPr>
              <w:t>ставкаларын субсидиялауды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жоғарғы оң жақ бұрышы жаңа редакцияда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Әрбiр рәсiмді (iс-қимылды) өту блок-схемасы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сыйақы ставкаларын</w:t>
            </w:r>
            <w:r>
              <w:br/>
            </w:r>
            <w:r>
              <w:rPr>
                <w:rFonts w:ascii="Times New Roman"/>
                <w:b w:val="false"/>
                <w:i w:val="false"/>
                <w:color w:val="000000"/>
                <w:sz w:val="20"/>
              </w:rPr>
              <w:t>субсидиялауды беру"</w:t>
            </w:r>
            <w:r>
              <w:br/>
            </w:r>
            <w:r>
              <w:rPr>
                <w:rFonts w:ascii="Times New Roman"/>
                <w:b w:val="false"/>
                <w:i w:val="false"/>
                <w:color w:val="000000"/>
                <w:sz w:val="20"/>
              </w:rPr>
              <w:t>мемлекеттік</w:t>
            </w:r>
            <w:r>
              <w:br/>
            </w:r>
            <w:r>
              <w:rPr>
                <w:rFonts w:ascii="Times New Roman"/>
                <w:b w:val="false"/>
                <w:i w:val="false"/>
                <w:color w:val="000000"/>
                <w:sz w:val="20"/>
              </w:rPr>
              <w:t xml:space="preserve"> 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2-қосымшамен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6426200" cy="128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26200" cy="12865100"/>
                    </a:xfrm>
                    <a:prstGeom prst="rect">
                      <a:avLst/>
                    </a:prstGeom>
                  </pic:spPr>
                </pic:pic>
              </a:graphicData>
            </a:graphic>
          </wp:inline>
        </w:drawing>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2014 жылғы "04" маусымдағы </w:t>
            </w:r>
            <w:r>
              <w:br/>
            </w:r>
            <w:r>
              <w:rPr>
                <w:rFonts w:ascii="Times New Roman"/>
                <w:b w:val="false"/>
                <w:i w:val="false"/>
                <w:color w:val="000000"/>
                <w:sz w:val="20"/>
              </w:rPr>
              <w:t xml:space="preserve">№ 148 қаулысымен бекітілген </w:t>
            </w:r>
          </w:p>
        </w:tc>
      </w:tr>
    </w:tbl>
    <w:bookmarkStart w:name="z79" w:id="4"/>
    <w:p>
      <w:pPr>
        <w:spacing w:after="0"/>
        <w:ind w:left="0"/>
        <w:jc w:val="left"/>
      </w:pPr>
      <w:r>
        <w:rPr>
          <w:rFonts w:ascii="Times New Roman"/>
          <w:b/>
          <w:i w:val="false"/>
          <w:color w:val="000000"/>
        </w:rPr>
        <w:t xml:space="preserve"> "Бизнестiң жол картасы - 2020" бағдарламасы шеңберiнде кепiлдiктер беру" 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"Бизнестiң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шеңберiнде кепiлдiктер беру" мемлекеттік көрсетілетін қызметін (бұдан әрі – мемлекеттік қызмет) облыстың жергілікті атқарушы органы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мен мемлекеттік қызмет көрсету нәтижелерін беруді қызмет берушінің кеңсесі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Өңірлік үйлестіру кеңесінің (бұдан әрі – ӨҮК) отырысы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рәсiмдi (iс-қимылды) бастауға қызмет алушының (не сенімхат бойынша оның өкілінің) Қазақстан Республикасы Үкіметінің 2014 жылғы 4 мамырдағы № 434 қаулысымен бекітілген "Бизнестiң жол картасы 2020 бағдарламасы" шеңберiнде кепiлдiктер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кұжаттарының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1-іс-қимыл – қызмет беруші кеңсесі қызметкерінің құжаттарды қабылдауы және тіркеуі, қызмет берушінің басшысына құжаттарды беру.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2-іс-қимыл - қызмет беруші басшысының құжаттарды қарауы, құжаттарды қызмет беруші бөлімінің басшысына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3-іс-қимыл – қызмет беруші бөлімі басшысының құжаттарды қарауы, құжаттарды қызмет беруші бөлімінің маманына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 xml:space="preserve">4-іс-қимыл – қызмет беруші бөлімі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қойылатын талаптарға сәйкес келуін қарауы.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5-іс-қимыл – ӨҮК отырысын дайындау және өткізу. Орындалу ұзақтығы – 10 (он)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6-іс-қимыл – ӨҮК хатшысының ӨҮК отырысының </w:t>
      </w:r>
      <w:r>
        <w:rPr>
          <w:rFonts w:ascii="Times New Roman"/>
          <w:b w:val="false"/>
          <w:i w:val="false"/>
          <w:color w:val="000000"/>
          <w:sz w:val="28"/>
        </w:rPr>
        <w:t>хаттамасын</w:t>
      </w:r>
      <w:r>
        <w:rPr>
          <w:rFonts w:ascii="Times New Roman"/>
          <w:b w:val="false"/>
          <w:i w:val="false"/>
          <w:color w:val="000000"/>
          <w:sz w:val="28"/>
        </w:rPr>
        <w:t xml:space="preserve"> ресімдеуі. Орындалу ұзақтығы – 2 (екі) күнтізбелік күн ішінде;</w:t>
      </w:r>
      <w:r>
        <w:br/>
      </w:r>
      <w:r>
        <w:rPr>
          <w:rFonts w:ascii="Times New Roman"/>
          <w:b w:val="false"/>
          <w:i w:val="false"/>
          <w:color w:val="000000"/>
          <w:sz w:val="28"/>
        </w:rPr>
        <w:t>
      </w:t>
      </w:r>
      <w:r>
        <w:rPr>
          <w:rFonts w:ascii="Times New Roman"/>
          <w:b w:val="false"/>
          <w:i w:val="false"/>
          <w:color w:val="000000"/>
          <w:sz w:val="28"/>
        </w:rPr>
        <w:t>7-іс-қимыл – қызмет беруші кеңсесі маманының қызмет алушыға ӨҮК отырысының хаттамасынан үзінді көшірмені беруі.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көрсетілетін қызметті берушіге құжаттар топтамасын тапсырған сәттен бастап 15 (он бес) күнтiзбелiк күн iшiнде.</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мемлекеттiк қызмет рәсiмінің (iс-қимылының) нәтижесi қызмет алушының тіркелген құжаттары болып табылады, олар осы Регламенттің 5 тармағында көрсетілген 2-іс-қимылды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2-іс-қимыл бойынша көрсетілетін мемлекеттiк қызмет рәсiмінің (iс-қимылының) нәтижесi қызмет беруші басшысының бұрыштамасы болып табылады, ол осы Регламенттің 5 тармағында көрсетілген 3-іс-қимылды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3-іс-қимыл бойынша көрсетілетін мемлекеттiк қызмет рәсiмінің (iс-қимылының) нәтижесi қызмет беруші бөлімі басшысының бұрыштамасы болып табылады, ол осы Регламенттің 5 тармағында көрсетілген 4-іс-қимылды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4-іс-қимыл бойынша көрсетілетін мемлекеттiк қызмет рәсiмінің (iс-қимылының) нәтижесi ӨҮК үшін ұсыныс болып табылады, ол осы Регламенттің 5 тармағында көрсетілген 5-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5-іс-қимыл бойынша көрсетілетін мемлекеттiк қызмет рәсiмінің (iс-қимылының) нәтижесi ӨҮК отырысы болып табылады, ол осы Регламенттің 5 тармағында көрсетілген 6-іс-қимылды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6-іс-қимыл бойынша көрсетілетін мемлекеттiк қызмет рәсiмінің (iс-қимылының) нәтижесi ӨҮК хаттамасы болып табылады, ол осы Регламенттің 5 тармағында көрсетілген 7-іс-қимылды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7-іс-қимыл бойынша көрсетілетін мемлекеттiк қызмет рәсiмінің (iс-қимылының) нәтижесi қызмет алушыға ӨҮК отырысының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көшірмені беру болып табылады.</w:t>
      </w:r>
      <w:r>
        <w:br/>
      </w:r>
      <w:r>
        <w:rPr>
          <w:rFonts w:ascii="Times New Roman"/>
          <w:b w:val="false"/>
          <w:i w:val="false"/>
          <w:color w:val="000000"/>
          <w:sz w:val="28"/>
        </w:rPr>
        <w:t>
</w:t>
      </w:r>
    </w:p>
    <w:bookmarkStart w:name="z102" w:id="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1) қызмет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қызмет берушінің басшысы;</w:t>
      </w:r>
      <w:r>
        <w:br/>
      </w:r>
      <w:r>
        <w:rPr>
          <w:rFonts w:ascii="Times New Roman"/>
          <w:b w:val="false"/>
          <w:i w:val="false"/>
          <w:color w:val="000000"/>
          <w:sz w:val="28"/>
        </w:rPr>
        <w:t>
      </w:t>
      </w:r>
      <w:r>
        <w:rPr>
          <w:rFonts w:ascii="Times New Roman"/>
          <w:b w:val="false"/>
          <w:i w:val="false"/>
          <w:color w:val="000000"/>
          <w:sz w:val="28"/>
        </w:rPr>
        <w:t>3) қызмет беруші бөлімінің басшысы;</w:t>
      </w:r>
      <w:r>
        <w:br/>
      </w:r>
      <w:r>
        <w:rPr>
          <w:rFonts w:ascii="Times New Roman"/>
          <w:b w:val="false"/>
          <w:i w:val="false"/>
          <w:color w:val="000000"/>
          <w:sz w:val="28"/>
        </w:rPr>
        <w:t>
      </w:t>
      </w:r>
      <w:r>
        <w:rPr>
          <w:rFonts w:ascii="Times New Roman"/>
          <w:b w:val="false"/>
          <w:i w:val="false"/>
          <w:color w:val="000000"/>
          <w:sz w:val="28"/>
        </w:rPr>
        <w:t>4) қызмет беруші бөлімінің маманы.</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 қызмет беруші кеңсесі қызметкерінің құжаттарды қабылдауы және тіркеуі, қызмет берушінің басшысына құжаттарды беру.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 қызмет беруші басшысының құжаттарды қарауы, құжаттарды қызмет беруші бөлімінің басшысына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3) қызмет беруші бөлімі басшысының құжаттарды қарауы, құжаттарды қызмет беруші бөлімінің маманына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 xml:space="preserve">4) қызмет беруші бөлімі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қойылатын талаптарға сәйкес келуін қарауы.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5) ӨҮК отырысын дайындау және өткізу. Орындалу ұзақтығы – 10 (он)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6) ӨҮК хатшысының ӨҮК отырысының </w:t>
      </w:r>
      <w:r>
        <w:rPr>
          <w:rFonts w:ascii="Times New Roman"/>
          <w:b w:val="false"/>
          <w:i w:val="false"/>
          <w:color w:val="000000"/>
          <w:sz w:val="28"/>
        </w:rPr>
        <w:t>хаттамасын</w:t>
      </w:r>
      <w:r>
        <w:rPr>
          <w:rFonts w:ascii="Times New Roman"/>
          <w:b w:val="false"/>
          <w:i w:val="false"/>
          <w:color w:val="000000"/>
          <w:sz w:val="28"/>
        </w:rPr>
        <w:t xml:space="preserve"> ресімдеуі. Орындалу ұзақтығы – 2 (екі) күнтізбелік күн ішінде;</w:t>
      </w:r>
      <w:r>
        <w:br/>
      </w:r>
      <w:r>
        <w:rPr>
          <w:rFonts w:ascii="Times New Roman"/>
          <w:b w:val="false"/>
          <w:i w:val="false"/>
          <w:color w:val="000000"/>
          <w:sz w:val="28"/>
        </w:rPr>
        <w:t>
      </w:t>
      </w:r>
      <w:r>
        <w:rPr>
          <w:rFonts w:ascii="Times New Roman"/>
          <w:b w:val="false"/>
          <w:i w:val="false"/>
          <w:color w:val="000000"/>
          <w:sz w:val="28"/>
        </w:rPr>
        <w:t>7) қызмет беруші кеңсесі маманының қызмет алушыға ӨҮК отырысының хаттамасынан үзінді көшірмені беруі.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Рәсімдердің (іс - қимылдардың) реттілігін сипаттау осы Регламенттің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әрбір рәсімді (іс - қимылды) өту блок - схемасында көрсетілген.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 енгізілді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 - қимылдар) реттілігінің, қызмет берушінің құрылымдық бөлімшелерінің (қызметкерлерінің) өзара іс - 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 - процестерінің анықтамалығы "электрондық үкімет" веб - порталында, қызмет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9-тармақпен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кепілдіктер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жоғарғы оң жақ бұрышы жаңа редакцияда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7" w:id="7"/>
    <w:p>
      <w:pPr>
        <w:spacing w:after="0"/>
        <w:ind w:left="0"/>
        <w:jc w:val="left"/>
      </w:pPr>
      <w:r>
        <w:rPr>
          <w:rFonts w:ascii="Times New Roman"/>
          <w:b/>
          <w:i w:val="false"/>
          <w:color w:val="000000"/>
        </w:rPr>
        <w:t xml:space="preserve"> Әрбiр рәсiмді (iс-қимылды) өту блок-схемасы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кепілдіктер беру"</w:t>
            </w:r>
            <w:r>
              <w:br/>
            </w:r>
            <w:r>
              <w:rPr>
                <w:rFonts w:ascii="Times New Roman"/>
                <w:b w:val="false"/>
                <w:i w:val="false"/>
                <w:color w:val="000000"/>
                <w:sz w:val="20"/>
              </w:rPr>
              <w:t>мемлекеттік</w:t>
            </w:r>
            <w:r>
              <w:br/>
            </w:r>
            <w:r>
              <w:rPr>
                <w:rFonts w:ascii="Times New Roman"/>
                <w:b w:val="false"/>
                <w:i w:val="false"/>
                <w:color w:val="000000"/>
                <w:sz w:val="20"/>
              </w:rPr>
              <w:t xml:space="preserve">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ff0000"/>
          <w:sz w:val="28"/>
        </w:rPr>
        <w:t xml:space="preserve">      Ескерту. Регламент 2-қосымшамен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6426200" cy="128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26200" cy="12865100"/>
                    </a:xfrm>
                    <a:prstGeom prst="rect">
                      <a:avLst/>
                    </a:prstGeom>
                  </pic:spPr>
                </pic:pic>
              </a:graphicData>
            </a:graphic>
          </wp:inline>
        </w:drawing>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2014 жылғы "04" маусымдағы </w:t>
            </w:r>
            <w:r>
              <w:br/>
            </w:r>
            <w:r>
              <w:rPr>
                <w:rFonts w:ascii="Times New Roman"/>
                <w:b w:val="false"/>
                <w:i w:val="false"/>
                <w:color w:val="000000"/>
                <w:sz w:val="20"/>
              </w:rPr>
              <w:t xml:space="preserve">№ 148 қаулысымен бекітілген </w:t>
            </w:r>
          </w:p>
        </w:tc>
      </w:tr>
    </w:tbl>
    <w:bookmarkStart w:name="z119" w:id="8"/>
    <w:p>
      <w:pPr>
        <w:spacing w:after="0"/>
        <w:ind w:left="0"/>
        <w:jc w:val="left"/>
      </w:pPr>
      <w:r>
        <w:rPr>
          <w:rFonts w:ascii="Times New Roman"/>
          <w:b/>
          <w:i w:val="false"/>
          <w:color w:val="000000"/>
        </w:rPr>
        <w:t xml:space="preserve"> "Бизнестің жол картасы - 2020" бағарламасы шеңберінде гранттар беру"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гранттар беру" мемлекеттік көрсетілетін қызметін (бұдан әрі – мемлекеттік қызмет) облыстың жергілікті атқарушы органы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мен мемлекеттік қызмет көрсету нәтижелерін беруді қызмет берушінің кеңсесі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Өңірлік үйлестіру кеңесінің (бұдан әрі - ӨҮК) отырысы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125"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рәсiмдi (iс-қимылды) бастауға қызмет алушының (не сенімхат бойынша оның өкілінің) Қазақстан Республикасы Үкіметінің 2014 жылғы 4 мамырдағы № 434 қаулысымен бекітілген "Бизнестің жол картасы 2020 бағдарламасы" шеңберінде гранттар беру"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кұжаттарының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1-іс-қимыл – қызмет берушінің кеңсесі қызмет алушының өтінімін және құжаттар топтамасын қабылдауды және тіркеуді жүзеге асырады.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2-іс-қимыл – қызмет берушінің орындаушысының қызмет алушының өтінімін және құжаттар топтамасын тексеруі. Орындалу ұзақтығы – өтінімдерді қабылдауды аяқтау күнінен бастап 5 (бес) күнтізбелік күннен аспайды;</w:t>
      </w:r>
      <w:r>
        <w:br/>
      </w:r>
      <w:r>
        <w:rPr>
          <w:rFonts w:ascii="Times New Roman"/>
          <w:b w:val="false"/>
          <w:i w:val="false"/>
          <w:color w:val="000000"/>
          <w:sz w:val="28"/>
        </w:rPr>
        <w:t>
      </w:t>
      </w:r>
      <w:r>
        <w:rPr>
          <w:rFonts w:ascii="Times New Roman"/>
          <w:b w:val="false"/>
          <w:i w:val="false"/>
          <w:color w:val="000000"/>
          <w:sz w:val="28"/>
        </w:rPr>
        <w:t>3-іс-қимыл – грант беруге үміткер шағын кәсіпкерлік субъектілердің өтінімдерін іріктеу жөніндегі конкурстық комиссияның (бұдан әрі – Конкурстық комиссия) отырысы.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4-іс-қимыл – Конкурстық комиссияның хатшысы грант беру/бермеу туралы ұсыныстарды көрсетіп, Конкурстық комиссияның хаттамасын ресімдейді. Орындалу ұзақтығы – 3 (үш) күнтізбелік күннен аспайды;</w:t>
      </w:r>
      <w:r>
        <w:br/>
      </w:r>
      <w:r>
        <w:rPr>
          <w:rFonts w:ascii="Times New Roman"/>
          <w:b w:val="false"/>
          <w:i w:val="false"/>
          <w:color w:val="000000"/>
          <w:sz w:val="28"/>
        </w:rPr>
        <w:t>
      </w:t>
      </w:r>
      <w:r>
        <w:rPr>
          <w:rFonts w:ascii="Times New Roman"/>
          <w:b w:val="false"/>
          <w:i w:val="false"/>
          <w:color w:val="000000"/>
          <w:sz w:val="28"/>
        </w:rPr>
        <w:t>5-іс-қимыл – Конкурстық комиссияның хатшысы ӨҮК қарауына Конкурстық комиссияның хаттамасын жолдайды.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6-іс-қимыл – ӨҮК отырысы.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 xml:space="preserve">7-іс-қимыл – ӨҮК хатшысы ӨҮК </w:t>
      </w:r>
      <w:r>
        <w:rPr>
          <w:rFonts w:ascii="Times New Roman"/>
          <w:b w:val="false"/>
          <w:i w:val="false"/>
          <w:color w:val="000000"/>
          <w:sz w:val="28"/>
        </w:rPr>
        <w:t>хаттамасын</w:t>
      </w:r>
      <w:r>
        <w:rPr>
          <w:rFonts w:ascii="Times New Roman"/>
          <w:b w:val="false"/>
          <w:i w:val="false"/>
          <w:color w:val="000000"/>
          <w:sz w:val="28"/>
        </w:rPr>
        <w:t xml:space="preserve"> ресімдейді. Орындалу ұзақтығы – ӨҮК қарау күнінен бастап 2 (екі) күнтізбелік күн ішінде;</w:t>
      </w:r>
      <w:r>
        <w:br/>
      </w:r>
      <w:r>
        <w:rPr>
          <w:rFonts w:ascii="Times New Roman"/>
          <w:b w:val="false"/>
          <w:i w:val="false"/>
          <w:color w:val="000000"/>
          <w:sz w:val="28"/>
        </w:rPr>
        <w:t>
      </w:t>
      </w:r>
      <w:r>
        <w:rPr>
          <w:rFonts w:ascii="Times New Roman"/>
          <w:b w:val="false"/>
          <w:i w:val="false"/>
          <w:color w:val="000000"/>
          <w:sz w:val="28"/>
        </w:rPr>
        <w:t>8-іс-қимыл – қызмет берушінің кеңсесі ӨҮК шешімі туралы қызмет алушыны хабарландырады (хаттамадан үзінді көшірме).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көрсетілетін қызметті берушіге құжаттар топтамасын тапсырған сәттен бастап 15 (он бес) күнтiзбелiк күн iшiнде.</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мемлекеттiк қызмет рәсiмінің (iс-қимылының) нәтижесi құжаттарды қабылдау туралы белгісі бар, нөмірі, уақыты және өтінімді қабылдау күні көрсетілген өтінімнің көшірмесі болып табылады, ол осы Регламенттің 5 тармағында көрсетілген 2-іс-қимылды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2-іс-қимыл бойынша көрсетілетін мемлекеттiк қызмет рәсiмінің (iс-қимылының) нәтижесi Конкурстық комиссияның отырысына қатыстыру немесе қатыстырудан бас тарту туралы қызмет алушыны хабарландыру болып табылады.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3-іс-қимыл бойынша көрсетілетін мемлекеттiк қызмет рәсiмінің (iс-қимылының) нәтижесi Конкурстық комиссияның отырысын өткізу болып табылады, ол осы Регламенттің 5 тармағында көрсетілген 4-іс-қимылды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4-іс-қимыл бойынша көрсетілетін мемлекеттiк қызмет рәсiмінің (iс-қимылының) нәтижесi Конкурстық комиссияның ресімделген хаттамасы болып табылады, ол осы Регламенттің 5 тармағында көрсетілген 5-іс-қимылды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5-іс-қимыл бойынша көрсетілетін мемлекеттiк қызмет рәсiмінің (iс-қимылының) нәтижесi отырысты өткізу туралы ӨҮК мүшелерін хабарландыру болып табылады, ол осы Регламенттің 5 тармағында көрсетілген 6-іс-қимылды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6-іс-қимыл бойынша көрсетілетін мемлекеттiк қызмет рәсiмінің (iс-қимылының) нәтижесi ӨҮК отырысын өткізу болып табылады, ол осы Регламенттің 5 тармағында көрсетілген 7-іс-қимылды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5 тармағында көрсетілген 7-іс-қимыл бойынша көрсетілетін мемлекеттiк қызмет рәсiмінің (iс-қимылының) нәтижесi грант беру/бермеу себептері көрсетілген ӨҮК ресімделген </w:t>
      </w:r>
      <w:r>
        <w:rPr>
          <w:rFonts w:ascii="Times New Roman"/>
          <w:b w:val="false"/>
          <w:i w:val="false"/>
          <w:color w:val="000000"/>
          <w:sz w:val="28"/>
        </w:rPr>
        <w:t>хаттамасы</w:t>
      </w:r>
      <w:r>
        <w:rPr>
          <w:rFonts w:ascii="Times New Roman"/>
          <w:b w:val="false"/>
          <w:i w:val="false"/>
          <w:color w:val="000000"/>
          <w:sz w:val="28"/>
        </w:rPr>
        <w:t xml:space="preserve"> болып табылады, ол осы Регламенттің 5 тармағында көрсетілген 8-іс-қимылды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8-іс-қимыл бойынша көрсетілетін мемлекеттiк қызмет рәсiмінің (iс-қимылының) нәтижесi ӨҮК шешімі туралы қызмет алушыны хабарландыру (хаттамадан үзінді көшірме) болып табылады.</w:t>
      </w:r>
      <w:r>
        <w:br/>
      </w:r>
      <w:r>
        <w:rPr>
          <w:rFonts w:ascii="Times New Roman"/>
          <w:b w:val="false"/>
          <w:i w:val="false"/>
          <w:color w:val="000000"/>
          <w:sz w:val="28"/>
        </w:rPr>
        <w:t>
</w:t>
      </w:r>
    </w:p>
    <w:bookmarkStart w:name="z144" w:id="10"/>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1) қызмет берушінің кеңсесі;</w:t>
      </w:r>
      <w:r>
        <w:br/>
      </w:r>
      <w:r>
        <w:rPr>
          <w:rFonts w:ascii="Times New Roman"/>
          <w:b w:val="false"/>
          <w:i w:val="false"/>
          <w:color w:val="000000"/>
          <w:sz w:val="28"/>
        </w:rPr>
        <w:t>
      </w:t>
      </w:r>
      <w:r>
        <w:rPr>
          <w:rFonts w:ascii="Times New Roman"/>
          <w:b w:val="false"/>
          <w:i w:val="false"/>
          <w:color w:val="000000"/>
          <w:sz w:val="28"/>
        </w:rPr>
        <w:t>2) қызмет берушінің орындаушысы;</w:t>
      </w:r>
      <w:r>
        <w:br/>
      </w:r>
      <w:r>
        <w:rPr>
          <w:rFonts w:ascii="Times New Roman"/>
          <w:b w:val="false"/>
          <w:i w:val="false"/>
          <w:color w:val="000000"/>
          <w:sz w:val="28"/>
        </w:rPr>
        <w:t>
      </w:t>
      </w:r>
      <w:r>
        <w:rPr>
          <w:rFonts w:ascii="Times New Roman"/>
          <w:b w:val="false"/>
          <w:i w:val="false"/>
          <w:color w:val="000000"/>
          <w:sz w:val="28"/>
        </w:rPr>
        <w:t>3)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4) ӨҮК хатшысы.</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 қызмет берушінің кеңсесі қызмет алушының өтінімін қабылдауды және тіркеуді жүзеге асырады.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 қызмет берушінің орындаушысы қызмет алушының өтінімін және құжаттар топтамасын тексереді. Орындалу ұзақтығы – хабарландыруда көрсетілген өтінімдерді қабылдауды аяқтау күнінен бастап 5 (бес) күнтізбелік күннен аспайды;</w:t>
      </w:r>
      <w:r>
        <w:br/>
      </w:r>
      <w:r>
        <w:rPr>
          <w:rFonts w:ascii="Times New Roman"/>
          <w:b w:val="false"/>
          <w:i w:val="false"/>
          <w:color w:val="000000"/>
          <w:sz w:val="28"/>
        </w:rPr>
        <w:t>
      </w:t>
      </w:r>
      <w:r>
        <w:rPr>
          <w:rFonts w:ascii="Times New Roman"/>
          <w:b w:val="false"/>
          <w:i w:val="false"/>
          <w:color w:val="000000"/>
          <w:sz w:val="28"/>
        </w:rPr>
        <w:t>3) Конкурстық комиссияның отырысы.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4) Конкурстық комиссияның хатшысы грант беру/бермеу туралы ұсыныстарды көрсетіп, Конкурстық комиссияның хаттамасын ресімдейді. Орындалу ұзақтығы – 3 (үш) күнтізбелік күннен аспайды;</w:t>
      </w:r>
      <w:r>
        <w:br/>
      </w:r>
      <w:r>
        <w:rPr>
          <w:rFonts w:ascii="Times New Roman"/>
          <w:b w:val="false"/>
          <w:i w:val="false"/>
          <w:color w:val="000000"/>
          <w:sz w:val="28"/>
        </w:rPr>
        <w:t>
      </w:t>
      </w:r>
      <w:r>
        <w:rPr>
          <w:rFonts w:ascii="Times New Roman"/>
          <w:b w:val="false"/>
          <w:i w:val="false"/>
          <w:color w:val="000000"/>
          <w:sz w:val="28"/>
        </w:rPr>
        <w:t>5) Конкурстық комиссияның хатшысы ӨҮК қарауына Конкурстық комиссияның хаттамасын жолдайды.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6) ӨҮК отырысы.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7) ӨҮК хатшысы ӨҮК </w:t>
      </w:r>
      <w:r>
        <w:rPr>
          <w:rFonts w:ascii="Times New Roman"/>
          <w:b w:val="false"/>
          <w:i w:val="false"/>
          <w:color w:val="000000"/>
          <w:sz w:val="28"/>
        </w:rPr>
        <w:t>хаттамасын</w:t>
      </w:r>
      <w:r>
        <w:rPr>
          <w:rFonts w:ascii="Times New Roman"/>
          <w:b w:val="false"/>
          <w:i w:val="false"/>
          <w:color w:val="000000"/>
          <w:sz w:val="28"/>
        </w:rPr>
        <w:t xml:space="preserve"> ресімдейді. Орындалу ұзақтығы – ӨҮК қарау күнінен бастап 2 (екі) күнтізбелік күн ішінде;</w:t>
      </w:r>
      <w:r>
        <w:br/>
      </w:r>
      <w:r>
        <w:rPr>
          <w:rFonts w:ascii="Times New Roman"/>
          <w:b w:val="false"/>
          <w:i w:val="false"/>
          <w:color w:val="000000"/>
          <w:sz w:val="28"/>
        </w:rPr>
        <w:t>
      </w:t>
      </w:r>
      <w:r>
        <w:rPr>
          <w:rFonts w:ascii="Times New Roman"/>
          <w:b w:val="false"/>
          <w:i w:val="false"/>
          <w:color w:val="000000"/>
          <w:sz w:val="28"/>
        </w:rPr>
        <w:t>8) қызмет берушінің кеңсесі ӨҮК шешімі туралы қызмет алушыны хабарландырады (хаттамадан үзінді көшірме).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Рәсімдердің (іс - 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рәсімді (іс - қимылды) өту блок - схемасында көрсетілген.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 енгізілді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 - қимылдар) реттілігінің, қызмет берушінің құрылымдық бөлімшелерінің (қызметкерлерінің) өзара іс - 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 - процестерінің анықтамалығы "электрондық үкімет" веб - порталында, қызмет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9-тармақпен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 гранттар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жоғарғы оң жақ бұрышы жаңа редакцияда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0" w:id="11"/>
    <w:p>
      <w:pPr>
        <w:spacing w:after="0"/>
        <w:ind w:left="0"/>
        <w:jc w:val="left"/>
      </w:pPr>
      <w:r>
        <w:rPr>
          <w:rFonts w:ascii="Times New Roman"/>
          <w:b/>
          <w:i w:val="false"/>
          <w:color w:val="000000"/>
        </w:rPr>
        <w:t xml:space="preserve"> Әрбiр рәсiмді (iс-қимылды) өту блок-схемасы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гранттар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val="false"/>
          <w:i w:val="false"/>
          <w:color w:val="ff0000"/>
          <w:sz w:val="28"/>
        </w:rPr>
        <w:t xml:space="preserve">      Ескерту. Регламент 2-қосымшамен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6159500" cy="1275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59500" cy="12750800"/>
                    </a:xfrm>
                    <a:prstGeom prst="rect">
                      <a:avLst/>
                    </a:prstGeom>
                  </pic:spPr>
                </pic:pic>
              </a:graphicData>
            </a:graphic>
          </wp:inline>
        </w:drawing>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2014 жылғы "04" маусымдағы </w:t>
            </w:r>
            <w:r>
              <w:br/>
            </w:r>
            <w:r>
              <w:rPr>
                <w:rFonts w:ascii="Times New Roman"/>
                <w:b w:val="false"/>
                <w:i w:val="false"/>
                <w:color w:val="000000"/>
                <w:sz w:val="20"/>
              </w:rPr>
              <w:t xml:space="preserve">№ 148 қаулысымен бекітілген </w:t>
            </w:r>
          </w:p>
        </w:tc>
      </w:tr>
    </w:tbl>
    <w:bookmarkStart w:name="z162" w:id="12"/>
    <w:p>
      <w:pPr>
        <w:spacing w:after="0"/>
        <w:ind w:left="0"/>
        <w:jc w:val="left"/>
      </w:pPr>
      <w:r>
        <w:rPr>
          <w:rFonts w:ascii="Times New Roman"/>
          <w:b/>
          <w:i w:val="false"/>
          <w:color w:val="000000"/>
        </w:rPr>
        <w:t xml:space="preserve"> "Бизнестiң жол картасы - 2020" бағдарламасы шеңберiнде өндiрiстiк (индустриялық) инфрақұрылымды дамыту бойынша қолдау көрсету" мемлекеттік көрсетілетін 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"Бизнестiң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шеңберiнде өндiрiстiк (индустриялық) инфрақұрылымды дамыту бойынша қолдау көрсету" мемлекеттік көрсетілетін қызметін (бұдан әрі – мемлекеттік қызмет) облыстың жергілікті атқарушы органы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мен мемлекеттік қызмет көрсету нәтижелерін беруді қызмет берушінің кеңсесі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Өңірлік үйлестіру кеңесінің (бұдан әрі – ӨҮК) отырысы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168"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рәсiмдi (iс-қимылды) бастауға қызмет алушының (не сенімхат бойынша оның өкілінің) Қазақстан Республикасы Үкіметінің 2014 жылғы 4 мамырдағы № 434 қаулысымен бекітілген "Бизнестiң жол картасы - 2020 бағдарламасы" шеңберiнде өндiрiстiк (индустриялық) инфрақұрылымды дамыту бойынша қолдау көрсету"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кұжаттарының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1-іс-қимыл – қызмет беруші кеңсесі қызметкерінің құжаттарды қабылдауы және тіркеуі, қызмет берушінің басшысына құжаттарды беру.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2-іс-қимыл - қызмет беруші басшысының құжаттарды қарауы, құжаттарды қызмет беруші бөлімінің басшысына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3-іс-қимыл – қызмет беруші бөлімі басшысының құжаттарды қарауы, құжаттарды қызмет беруші бөлімінің маманына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 xml:space="preserve">4-іс-қимыл – қызмет беруші бөлімі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қойылатын талаптарға сәйкес келуін қарауы.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5-іс-қимыл – ӨҮК отырысын дайындау және өткізу. Орындалу ұзақтығы – 10 (он)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6-іс-қимыл – ӨҮК хатшысының ӨҮК отырысының </w:t>
      </w:r>
      <w:r>
        <w:rPr>
          <w:rFonts w:ascii="Times New Roman"/>
          <w:b w:val="false"/>
          <w:i w:val="false"/>
          <w:color w:val="000000"/>
          <w:sz w:val="28"/>
        </w:rPr>
        <w:t>хаттамасын</w:t>
      </w:r>
      <w:r>
        <w:rPr>
          <w:rFonts w:ascii="Times New Roman"/>
          <w:b w:val="false"/>
          <w:i w:val="false"/>
          <w:color w:val="000000"/>
          <w:sz w:val="28"/>
        </w:rPr>
        <w:t xml:space="preserve"> ресімдеуі. Орындалу ұзақтығы – 2 (екі) күнтізбелік күн ішінде;</w:t>
      </w:r>
      <w:r>
        <w:br/>
      </w:r>
      <w:r>
        <w:rPr>
          <w:rFonts w:ascii="Times New Roman"/>
          <w:b w:val="false"/>
          <w:i w:val="false"/>
          <w:color w:val="000000"/>
          <w:sz w:val="28"/>
        </w:rPr>
        <w:t>
      </w:t>
      </w:r>
      <w:r>
        <w:rPr>
          <w:rFonts w:ascii="Times New Roman"/>
          <w:b w:val="false"/>
          <w:i w:val="false"/>
          <w:color w:val="000000"/>
          <w:sz w:val="28"/>
        </w:rPr>
        <w:t>7-іс-қимыл – қызмет беруші кеңсесі маманының қызмет алушыға ӨҮК отырысының хаттамасынан үзінді көшірмені беруі.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көрсетілетін қызметті берушіге құжаттар топтамасын тапсырған сәттен бастап 15 (он бес) күнтiзбелiк күн iшiнде.</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мемлекеттiк қызмет рәсiмінің (iс-қимылының) нәтижесi қызмет алушының тіркелген құжаттары болып табылады, олар осы Регламенттің 5 тармағында көрсетілген 2-іс-қимылды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2-іс-қимыл бойынша көрсетілетін мемлекеттiк қызмет рәсiмінің (iс-қимылының) нәтижесi қызмет беруші басшысының бұрыштамасы болып табылады, ол осы Регламенттің 5 тармағында көрсетілген 3-іс-қимылды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3-іс-қимыл бойынша көрсетілетін мемлекеттiк қызмет рәсiмінің (iс-қимылының) нәтижесi қызмет беруші бөлімі басшысының бұрыштамасы болып табылады, ол осы Регламенттің 5 тармағында көрсетілген 4-іс-қимылды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4-іс-қимыл бойынша көрсетілетін мемлекеттiк қызмет рәсiмінің (iс-қимылының) нәтижесi ӨҮК үшін ұсыныс болып табылады, ол осы Регламенттің 5 тармағында көрсетілген 5-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5-іс-қимыл бойынша көрсетілетін мемлекеттiк қызмет рәсiмінің (iс-қимылының) нәтижесi ӨҮК отырысы болып табылады, ол осы Регламенттің 5 тармағында көрсетілген 6-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6-іс-қимыл бойынша көрсетілетін мемлекеттiк қызмет рәсiмінің (iс-қимылының) нәтижесi ӨҮК хаттамасы болып табылады, ол осы Регламенттің 5 тармағында көрсетілген 7-іс-қимылды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7-іс-қимыл бойынша көрсетілетін мемлекеттiк қызмет рәсiмінің (iс-қимылының) нәтижесi қызмет алушыға ӨҮК отырысының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көшірмені беру болып табылады.</w:t>
      </w:r>
      <w:r>
        <w:br/>
      </w:r>
      <w:r>
        <w:rPr>
          <w:rFonts w:ascii="Times New Roman"/>
          <w:b w:val="false"/>
          <w:i w:val="false"/>
          <w:color w:val="000000"/>
          <w:sz w:val="28"/>
        </w:rPr>
        <w:t>
</w:t>
      </w:r>
    </w:p>
    <w:bookmarkStart w:name="z185" w:id="1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1) қызмет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қызмет берушінің басшысы;</w:t>
      </w:r>
      <w:r>
        <w:br/>
      </w:r>
      <w:r>
        <w:rPr>
          <w:rFonts w:ascii="Times New Roman"/>
          <w:b w:val="false"/>
          <w:i w:val="false"/>
          <w:color w:val="000000"/>
          <w:sz w:val="28"/>
        </w:rPr>
        <w:t>
      </w:t>
      </w:r>
      <w:r>
        <w:rPr>
          <w:rFonts w:ascii="Times New Roman"/>
          <w:b w:val="false"/>
          <w:i w:val="false"/>
          <w:color w:val="000000"/>
          <w:sz w:val="28"/>
        </w:rPr>
        <w:t>3) қызмет беруші бөлімінің басшысы;</w:t>
      </w:r>
      <w:r>
        <w:br/>
      </w:r>
      <w:r>
        <w:rPr>
          <w:rFonts w:ascii="Times New Roman"/>
          <w:b w:val="false"/>
          <w:i w:val="false"/>
          <w:color w:val="000000"/>
          <w:sz w:val="28"/>
        </w:rPr>
        <w:t>
      </w:t>
      </w:r>
      <w:r>
        <w:rPr>
          <w:rFonts w:ascii="Times New Roman"/>
          <w:b w:val="false"/>
          <w:i w:val="false"/>
          <w:color w:val="000000"/>
          <w:sz w:val="28"/>
        </w:rPr>
        <w:t>4) қызмет беруші бөлімінің маманы.</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 қызмет беруші кеңсесі қызметкерінің құжаттарды қабылдауы және тіркеуі, қызмет берушінің басшысына құжаттарды беру.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 қызмет беруші басшысының құжаттарды қарауы, құжаттарды қызмет беруші бөлімінің басшысына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3) қызмет беруші бөлімі басшысының құжаттарды қарауы, құжаттарды қызмет беруші бөлімінің маманына беру. Орындалу ұзақтығы – 3 (үш) сағат ішінде;</w:t>
      </w:r>
      <w:r>
        <w:br/>
      </w:r>
      <w:r>
        <w:rPr>
          <w:rFonts w:ascii="Times New Roman"/>
          <w:b w:val="false"/>
          <w:i w:val="false"/>
          <w:color w:val="000000"/>
          <w:sz w:val="28"/>
        </w:rPr>
        <w:t>
      </w:t>
      </w:r>
      <w:r>
        <w:rPr>
          <w:rFonts w:ascii="Times New Roman"/>
          <w:b w:val="false"/>
          <w:i w:val="false"/>
          <w:color w:val="000000"/>
          <w:sz w:val="28"/>
        </w:rPr>
        <w:t xml:space="preserve">4) қызмет беруші бөлімі маманының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қойылатын талаптарға сәйкес келуін қарауы.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5) ӨҮК отырысын дайындау және өткізу. Орындалу ұзақтығы – 10 (он)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6) ӨҮК хатшысының ӨҮК отырысының </w:t>
      </w:r>
      <w:r>
        <w:rPr>
          <w:rFonts w:ascii="Times New Roman"/>
          <w:b w:val="false"/>
          <w:i w:val="false"/>
          <w:color w:val="000000"/>
          <w:sz w:val="28"/>
        </w:rPr>
        <w:t>хаттамасын</w:t>
      </w:r>
      <w:r>
        <w:rPr>
          <w:rFonts w:ascii="Times New Roman"/>
          <w:b w:val="false"/>
          <w:i w:val="false"/>
          <w:color w:val="000000"/>
          <w:sz w:val="28"/>
        </w:rPr>
        <w:t xml:space="preserve"> ресімдеуі. Орындалу ұзақтығы – 2 (екі) күнтізбелік күн ішінде;</w:t>
      </w:r>
      <w:r>
        <w:br/>
      </w:r>
      <w:r>
        <w:rPr>
          <w:rFonts w:ascii="Times New Roman"/>
          <w:b w:val="false"/>
          <w:i w:val="false"/>
          <w:color w:val="000000"/>
          <w:sz w:val="28"/>
        </w:rPr>
        <w:t>
      </w:t>
      </w:r>
      <w:r>
        <w:rPr>
          <w:rFonts w:ascii="Times New Roman"/>
          <w:b w:val="false"/>
          <w:i w:val="false"/>
          <w:color w:val="000000"/>
          <w:sz w:val="28"/>
        </w:rPr>
        <w:t>7) қызмет беруші кеңсесі маманының қызмет алушыға ӨҮК отырысының хаттамасынан үзінді көшірмені беруі.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Рәсімдердің (іс - 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рәсімді (іс - қимылды) өту блок - схемасында көрсетілген.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 енгізілді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 - қимылдар) реттілігінің, қызмет берушінің құрылымдық бөлімшелерінің (қызметкерлерінің) өзара іс - 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 - процестерінің анықтамалығы "электрондық үкімет" веб - порталында, қызмет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9-тармақпен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өндірістік (индустриялық)</w:t>
            </w:r>
            <w:r>
              <w:br/>
            </w:r>
            <w:r>
              <w:rPr>
                <w:rFonts w:ascii="Times New Roman"/>
                <w:b w:val="false"/>
                <w:i w:val="false"/>
                <w:color w:val="000000"/>
                <w:sz w:val="20"/>
              </w:rPr>
              <w:t>инфрақұрылымды дамыту бойынша</w:t>
            </w:r>
            <w:r>
              <w:br/>
            </w:r>
            <w:r>
              <w:rPr>
                <w:rFonts w:ascii="Times New Roman"/>
                <w:b w:val="false"/>
                <w:i w:val="false"/>
                <w:color w:val="000000"/>
                <w:sz w:val="20"/>
              </w:rPr>
              <w:t>қолдау көрсету"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жоғарғы оң жақ бұрышы жаңа редакцияда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0" w:id="15"/>
    <w:p>
      <w:pPr>
        <w:spacing w:after="0"/>
        <w:ind w:left="0"/>
        <w:jc w:val="left"/>
      </w:pPr>
      <w:r>
        <w:rPr>
          <w:rFonts w:ascii="Times New Roman"/>
          <w:b/>
          <w:i w:val="false"/>
          <w:color w:val="000000"/>
        </w:rPr>
        <w:t xml:space="preserve"> Әрбiр рәсiмді (iс-қимылды) өту блок-схемасы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өнірістік</w:t>
            </w:r>
            <w:r>
              <w:br/>
            </w:r>
            <w:r>
              <w:rPr>
                <w:rFonts w:ascii="Times New Roman"/>
                <w:b w:val="false"/>
                <w:i w:val="false"/>
                <w:color w:val="000000"/>
                <w:sz w:val="20"/>
              </w:rPr>
              <w:t>(индустриялық)</w:t>
            </w:r>
            <w:r>
              <w:br/>
            </w:r>
            <w:r>
              <w:rPr>
                <w:rFonts w:ascii="Times New Roman"/>
                <w:b w:val="false"/>
                <w:i w:val="false"/>
                <w:color w:val="000000"/>
                <w:sz w:val="20"/>
              </w:rPr>
              <w:t>инфрақұрылымды дамыту</w:t>
            </w:r>
            <w:r>
              <w:br/>
            </w:r>
            <w:r>
              <w:rPr>
                <w:rFonts w:ascii="Times New Roman"/>
                <w:b w:val="false"/>
                <w:i w:val="false"/>
                <w:color w:val="000000"/>
                <w:sz w:val="20"/>
              </w:rPr>
              <w:t>бойынша қолдау көрсету"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ff0000"/>
          <w:sz w:val="28"/>
        </w:rPr>
        <w:t xml:space="preserve">      Ескерту. Регламент 2-қосымшамен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5930900" cy="128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30900" cy="12814300"/>
                    </a:xfrm>
                    <a:prstGeom prst="rect">
                      <a:avLst/>
                    </a:prstGeom>
                  </pic:spPr>
                </pic:pic>
              </a:graphicData>
            </a:graphic>
          </wp:inline>
        </w:drawing>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2014 жылғы "04" маусымдағы </w:t>
            </w:r>
            <w:r>
              <w:br/>
            </w:r>
            <w:r>
              <w:rPr>
                <w:rFonts w:ascii="Times New Roman"/>
                <w:b w:val="false"/>
                <w:i w:val="false"/>
                <w:color w:val="000000"/>
                <w:sz w:val="20"/>
              </w:rPr>
              <w:t xml:space="preserve">№ 148 қаулысымен бекітілген </w:t>
            </w:r>
          </w:p>
        </w:tc>
      </w:tr>
    </w:tbl>
    <w:bookmarkStart w:name="z202" w:id="16"/>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гранттар беру" мемлекеттік көрсетілетін қызмет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"Моноқалаларды дамытудың 2012-2020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шеңберінде гранттар беру" мемлекеттік көрсетілетін қызметін (бұдан әрі – мемлекеттік қызмет) облыстың жергілікті атқарушы органы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мен мемлекеттік қызмет көрсету нәтижелерін беруді қызмет берушінің кеңсесі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Өңірлік үйлестіру кеңесінің (бұдан әрі - ӨҮК) отырысы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208"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рәсiмдi (iс-қимылды) бастауға қызмет алушының (не сенімхат бойынша оның өкілінің) Қазақстан Республикасы Үкіметінің 2014 жылғы 4 мамырдағы № 434 қаулысымен бекітілген "Моноқалаларды дамытудың 2012-2020 жылдарға арналған бағдарламасы" шеңберінде гранттар беру"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кұжаттарының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1-іс-қимыл – қызмет берушінің кеңсесі қызмет алушының өтінімін және құжаттар топтамасын қабылдауды және тіркеуді жүзеге асырады.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2-іс-қимыл - қызмет берушінің орындаушысының қызмет алушының өтінімін және құжаттар топтамасын тексеруі. Орындалу ұзақтығы – өтінімдерді қабылдауды аяқтау күнінен бастап 5 (бес) күнтізбелік күннен аспайды;</w:t>
      </w:r>
      <w:r>
        <w:br/>
      </w:r>
      <w:r>
        <w:rPr>
          <w:rFonts w:ascii="Times New Roman"/>
          <w:b w:val="false"/>
          <w:i w:val="false"/>
          <w:color w:val="000000"/>
          <w:sz w:val="28"/>
        </w:rPr>
        <w:t>
      </w:t>
      </w:r>
      <w:r>
        <w:rPr>
          <w:rFonts w:ascii="Times New Roman"/>
          <w:b w:val="false"/>
          <w:i w:val="false"/>
          <w:color w:val="000000"/>
          <w:sz w:val="28"/>
        </w:rPr>
        <w:t>3-іс-қимыл – грант беруге үміткер шағын кәсіпкерлік субъектілердің өтінімдерін іріктеу жөніндегі конкурстық комиссияның (бұдан әрі – Конкурстық комиссия) отырысы.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4-іс-қимыл – Конкурстық комиссияның хатшысы грант беру/бермеу туралы ұсыныстарды көрсетіп, Конкурстық комиссияның хаттамасын ресімдейді. Орындалу ұзақтығы – 3 (үш) күнтізбелік күннен аспайды;</w:t>
      </w:r>
      <w:r>
        <w:br/>
      </w:r>
      <w:r>
        <w:rPr>
          <w:rFonts w:ascii="Times New Roman"/>
          <w:b w:val="false"/>
          <w:i w:val="false"/>
          <w:color w:val="000000"/>
          <w:sz w:val="28"/>
        </w:rPr>
        <w:t>
      </w:t>
      </w:r>
      <w:r>
        <w:rPr>
          <w:rFonts w:ascii="Times New Roman"/>
          <w:b w:val="false"/>
          <w:i w:val="false"/>
          <w:color w:val="000000"/>
          <w:sz w:val="28"/>
        </w:rPr>
        <w:t>5-іс-қимыл – Конкурстық комиссияның хатшысы ӨҮК қарауына Конкурстық комиссияның хаттамасын жолдайды.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6-іс-қимыл – ӨҮК.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 xml:space="preserve">7-іс-қимыл – ӨҮК хатшысы ӨҮК </w:t>
      </w:r>
      <w:r>
        <w:rPr>
          <w:rFonts w:ascii="Times New Roman"/>
          <w:b w:val="false"/>
          <w:i w:val="false"/>
          <w:color w:val="000000"/>
          <w:sz w:val="28"/>
        </w:rPr>
        <w:t>хаттамасын</w:t>
      </w:r>
      <w:r>
        <w:rPr>
          <w:rFonts w:ascii="Times New Roman"/>
          <w:b w:val="false"/>
          <w:i w:val="false"/>
          <w:color w:val="000000"/>
          <w:sz w:val="28"/>
        </w:rPr>
        <w:t xml:space="preserve"> ресімдейді. Орындалу ұзақтығы – ӨҮК қарау күнінен бастап 2 (екі) күнтізбелік күн ішінде;</w:t>
      </w:r>
      <w:r>
        <w:br/>
      </w:r>
      <w:r>
        <w:rPr>
          <w:rFonts w:ascii="Times New Roman"/>
          <w:b w:val="false"/>
          <w:i w:val="false"/>
          <w:color w:val="000000"/>
          <w:sz w:val="28"/>
        </w:rPr>
        <w:t>
      </w:t>
      </w:r>
      <w:r>
        <w:rPr>
          <w:rFonts w:ascii="Times New Roman"/>
          <w:b w:val="false"/>
          <w:i w:val="false"/>
          <w:color w:val="000000"/>
          <w:sz w:val="28"/>
        </w:rPr>
        <w:t>8-іс-қимыл – қызмет берушінің кеңсесі ӨҮК шешімі туралы қызмет алушыны хабарландырады (хаттамадан үзінді көшірме).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көрсетілетін қызметті берушіге құжаттар топтамасын тапсырған сәттен бастап 15 (он бес) күнтiзбелiк күн iшiнде.</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мемлекеттiк қызмет рәсiмінің (iс-қимылының) нәтижесi құжаттарды қабылдау туралы белгісі бар, нөмірі, уақыты және өтінімді қабылдау күні көрсетілген өтінімнің көшірмесі болып табылады, ол осы Регламенттің 5 тармағында көрсетілген 2-іс-қимылды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2-іс-қимыл бойынша көрсетілетін мемлекеттiк қызмет рәсiмінің (iс-қимылының) нәтижесi Конкурстық комиссияның отырысына қатыстыру немесе қатыстырудан бас тарту туралы қызмет алушыны хабарландыру болып табылады.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3-іс-қимыл бойынша көрсетілетін мемлекеттiк қызмет рәсiмінің (iс-қимылының) нәтижесi Конкурстық комиссияның отырысын өткізу болып табылады, ол осы Регламенттің 5 тармағында көрсетілген 4-іс-қимылды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4-іс-қимыл бойынша көрсетілетін мемлекеттiк қызмет рәсiмінің (iс-қимылының) нәтижесi Конкурстық комиссияның ресімделген хаттамасы болып табылады, ол осы Регламенттің 5 тармағында көрсетілген 5-іс-қимылды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5-іс-қимыл бойынша көрсетілетін мемлекеттiк қызмет рәсiмінің (iс-қимылының) нәтижесi отырысты өткізу туралы ӨҮК мүшелерін хабарландыру болып табылады, ол осы Регламенттің 5 тармағында көрсетілген 6-іс-қимылды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6-іс-қимыл бойынша көрсетілетін мемлекеттiк қызмет рәсiмінің (iс-қимылының) нәтижесi ӨҮК отырысын өткізу болып табылады, ол осы Регламенттің 5 тармағында көрсетілген 7-іс-қимылды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5 тармағында көрсетілген 7-іс-қимыл бойынша көрсетілетін мемлекеттiк қызмет рәсiмінің (iс-қимылының) нәтижесi грант беру/бермеу себептері көрсетілген ӨҮК ресімделген </w:t>
      </w:r>
      <w:r>
        <w:rPr>
          <w:rFonts w:ascii="Times New Roman"/>
          <w:b w:val="false"/>
          <w:i w:val="false"/>
          <w:color w:val="000000"/>
          <w:sz w:val="28"/>
        </w:rPr>
        <w:t>хаттамасы</w:t>
      </w:r>
      <w:r>
        <w:rPr>
          <w:rFonts w:ascii="Times New Roman"/>
          <w:b w:val="false"/>
          <w:i w:val="false"/>
          <w:color w:val="000000"/>
          <w:sz w:val="28"/>
        </w:rPr>
        <w:t xml:space="preserve"> болып табылады, ол осы Регламенттің 5 тармағында көрсетілген 8-іс-қимылды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8-іс-қимыл бойынша көрсетілетін мемлекеттiк қызмет рәсiмінің (iс-қимылының) нәтижесi ӨҮК шешімі туралы қызмет алушыны хабарландыру (хаттамадан үзінді көшірме) болып табылады.</w:t>
      </w:r>
      <w:r>
        <w:br/>
      </w:r>
      <w:r>
        <w:rPr>
          <w:rFonts w:ascii="Times New Roman"/>
          <w:b w:val="false"/>
          <w:i w:val="false"/>
          <w:color w:val="000000"/>
          <w:sz w:val="28"/>
        </w:rPr>
        <w:t>
</w:t>
      </w:r>
    </w:p>
    <w:bookmarkStart w:name="z227" w:id="18"/>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1) қызмет берушінің кеңсесі;</w:t>
      </w:r>
      <w:r>
        <w:br/>
      </w:r>
      <w:r>
        <w:rPr>
          <w:rFonts w:ascii="Times New Roman"/>
          <w:b w:val="false"/>
          <w:i w:val="false"/>
          <w:color w:val="000000"/>
          <w:sz w:val="28"/>
        </w:rPr>
        <w:t>
      </w:t>
      </w:r>
      <w:r>
        <w:rPr>
          <w:rFonts w:ascii="Times New Roman"/>
          <w:b w:val="false"/>
          <w:i w:val="false"/>
          <w:color w:val="000000"/>
          <w:sz w:val="28"/>
        </w:rPr>
        <w:t>2) қызмет берушінің орындаушысы;</w:t>
      </w:r>
      <w:r>
        <w:br/>
      </w:r>
      <w:r>
        <w:rPr>
          <w:rFonts w:ascii="Times New Roman"/>
          <w:b w:val="false"/>
          <w:i w:val="false"/>
          <w:color w:val="000000"/>
          <w:sz w:val="28"/>
        </w:rPr>
        <w:t>
      </w:t>
      </w:r>
      <w:r>
        <w:rPr>
          <w:rFonts w:ascii="Times New Roman"/>
          <w:b w:val="false"/>
          <w:i w:val="false"/>
          <w:color w:val="000000"/>
          <w:sz w:val="28"/>
        </w:rPr>
        <w:t>3)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4) ӨҮК хатшысы.</w:t>
      </w:r>
      <w:r>
        <w:br/>
      </w:r>
      <w:r>
        <w:rPr>
          <w:rFonts w:ascii="Times New Roman"/>
          <w:b w:val="false"/>
          <w:i w:val="false"/>
          <w:color w:val="000000"/>
          <w:sz w:val="28"/>
        </w:rPr>
        <w:t>
      </w:t>
      </w:r>
      <w:r>
        <w:rPr>
          <w:rFonts w:ascii="Times New Roman"/>
          <w:b w:val="false"/>
          <w:i w:val="false"/>
          <w:color w:val="000000"/>
          <w:sz w:val="28"/>
        </w:rPr>
        <w:t>8. Мемлекеттiк қызметтi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 қызмет берушінің кеңсесі қызмет алушының өтінімін қабылдауды және тіркеуді жүзеге асырады.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 қызмет берушінің орындаушысы қызмет алушының өтінімін және құжаттар топтамасын тексереді. Орындалу ұзақтығы – хабарландыруда көрсетілген өтінімдерді қабылдауды аяқтау күнінен бастап 5 (бес) күнтізбелік күннен аспайды;</w:t>
      </w:r>
      <w:r>
        <w:br/>
      </w:r>
      <w:r>
        <w:rPr>
          <w:rFonts w:ascii="Times New Roman"/>
          <w:b w:val="false"/>
          <w:i w:val="false"/>
          <w:color w:val="000000"/>
          <w:sz w:val="28"/>
        </w:rPr>
        <w:t>
      </w:t>
      </w:r>
      <w:r>
        <w:rPr>
          <w:rFonts w:ascii="Times New Roman"/>
          <w:b w:val="false"/>
          <w:i w:val="false"/>
          <w:color w:val="000000"/>
          <w:sz w:val="28"/>
        </w:rPr>
        <w:t>3) Конкурстық комиссияның отырысы.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4) Конкурстық комиссияның хатшысы грант беру/бермеу туралы ұсыныстарды көрсетіп, Конкурстық комиссияның хаттамасын ресімдейді. Орындалу ұзақтығы – 3 (үш) күнтізбелік күннен аспайды;</w:t>
      </w:r>
      <w:r>
        <w:br/>
      </w:r>
      <w:r>
        <w:rPr>
          <w:rFonts w:ascii="Times New Roman"/>
          <w:b w:val="false"/>
          <w:i w:val="false"/>
          <w:color w:val="000000"/>
          <w:sz w:val="28"/>
        </w:rPr>
        <w:t>
      </w:t>
      </w:r>
      <w:r>
        <w:rPr>
          <w:rFonts w:ascii="Times New Roman"/>
          <w:b w:val="false"/>
          <w:i w:val="false"/>
          <w:color w:val="000000"/>
          <w:sz w:val="28"/>
        </w:rPr>
        <w:t>5) Конкурстық комиссияның хатшысы ӨҮК қарауына Конкурстық комиссияның хаттамасын жолдайды.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6) ӨҮК.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7) ӨҮК хатшысы ӨҮК </w:t>
      </w:r>
      <w:r>
        <w:rPr>
          <w:rFonts w:ascii="Times New Roman"/>
          <w:b w:val="false"/>
          <w:i w:val="false"/>
          <w:color w:val="000000"/>
          <w:sz w:val="28"/>
        </w:rPr>
        <w:t>хаттамасын</w:t>
      </w:r>
      <w:r>
        <w:rPr>
          <w:rFonts w:ascii="Times New Roman"/>
          <w:b w:val="false"/>
          <w:i w:val="false"/>
          <w:color w:val="000000"/>
          <w:sz w:val="28"/>
        </w:rPr>
        <w:t xml:space="preserve"> ресімдейді. Орындалу ұзақтығы – ӨҮК қарау күнінен бастап 2 (екі) күнтізбелік күн ішінде;</w:t>
      </w:r>
      <w:r>
        <w:br/>
      </w:r>
      <w:r>
        <w:rPr>
          <w:rFonts w:ascii="Times New Roman"/>
          <w:b w:val="false"/>
          <w:i w:val="false"/>
          <w:color w:val="000000"/>
          <w:sz w:val="28"/>
        </w:rPr>
        <w:t>
      </w:t>
      </w:r>
      <w:r>
        <w:rPr>
          <w:rFonts w:ascii="Times New Roman"/>
          <w:b w:val="false"/>
          <w:i w:val="false"/>
          <w:color w:val="000000"/>
          <w:sz w:val="28"/>
        </w:rPr>
        <w:t>8) қызмет берушінің кеңсесі ӨҮК шешімі туралы қызмет алушыны хабарландырады (хаттамадан үзінді көшірме). Орындалу ұзақтығы – 1 (бір)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Рәсімдердің (іс - 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рәсімді (іс - қимылды) өту блок - схемасында көрсетілген.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 енгізілді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 - қимылдар) реттілігінің, қызмет берушінің құрылымдық бөлімшелерінің (қызметкерлерінің) өзара іс - 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 - процестерінің анықтамалығы "электрондық үкімет" веб - порталында, қызмет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9-тармақпен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"Моноқалаларды дамытудың</w:t>
            </w:r>
            <w:r>
              <w:br/>
            </w:r>
            <w:r>
              <w:rPr>
                <w:rFonts w:ascii="Times New Roman"/>
                <w:b w:val="false"/>
                <w:i w:val="false"/>
                <w:color w:val="000000"/>
                <w:sz w:val="20"/>
              </w:rPr>
              <w:t>2012 - 2020 жылдарға арналған</w:t>
            </w:r>
            <w:r>
              <w:br/>
            </w:r>
            <w:r>
              <w:rPr>
                <w:rFonts w:ascii="Times New Roman"/>
                <w:b w:val="false"/>
                <w:i w:val="false"/>
                <w:color w:val="000000"/>
                <w:sz w:val="20"/>
              </w:rPr>
              <w:t>бағдарламасы" шеңберінде</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жоғарғы оң жақ бұрышы жаңа редакцияда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3" w:id="19"/>
    <w:p>
      <w:pPr>
        <w:spacing w:after="0"/>
        <w:ind w:left="0"/>
        <w:jc w:val="left"/>
      </w:pPr>
      <w:r>
        <w:rPr>
          <w:rFonts w:ascii="Times New Roman"/>
          <w:b/>
          <w:i w:val="false"/>
          <w:color w:val="000000"/>
        </w:rPr>
        <w:t xml:space="preserve"> Әрбiр рәсiмді (iс-қимылды) өту блок-схемасы</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"Моноқалаларды дамытудың</w:t>
            </w:r>
            <w:r>
              <w:br/>
            </w:r>
            <w:r>
              <w:rPr>
                <w:rFonts w:ascii="Times New Roman"/>
                <w:b w:val="false"/>
                <w:i w:val="false"/>
                <w:color w:val="000000"/>
                <w:sz w:val="20"/>
              </w:rPr>
              <w:t>2012 – 2020 жылдарға арналған</w:t>
            </w:r>
            <w:r>
              <w:br/>
            </w:r>
            <w:r>
              <w:rPr>
                <w:rFonts w:ascii="Times New Roman"/>
                <w:b w:val="false"/>
                <w:i w:val="false"/>
                <w:color w:val="000000"/>
                <w:sz w:val="20"/>
              </w:rPr>
              <w:t>бағдарламасы шеңберінде</w:t>
            </w:r>
            <w:r>
              <w:br/>
            </w:r>
            <w:r>
              <w:rPr>
                <w:rFonts w:ascii="Times New Roman"/>
                <w:b w:val="false"/>
                <w:i w:val="false"/>
                <w:color w:val="000000"/>
                <w:sz w:val="20"/>
              </w:rPr>
              <w:t>гранттар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ff0000"/>
          <w:sz w:val="28"/>
        </w:rPr>
        <w:t xml:space="preserve">      Ескерту. Регламент 2-қосымшамен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6159500" cy="1263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59500" cy="12636500"/>
                    </a:xfrm>
                    <a:prstGeom prst="rect">
                      <a:avLst/>
                    </a:prstGeom>
                  </pic:spPr>
                </pic:pic>
              </a:graphicData>
            </a:graphic>
          </wp:inline>
        </w:drawing>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2014 жылғы "04" маусымдағы </w:t>
            </w:r>
            <w:r>
              <w:br/>
            </w:r>
            <w:r>
              <w:rPr>
                <w:rFonts w:ascii="Times New Roman"/>
                <w:b w:val="false"/>
                <w:i w:val="false"/>
                <w:color w:val="000000"/>
                <w:sz w:val="20"/>
              </w:rPr>
              <w:t xml:space="preserve">№ 148 қаулысымен бекітілген </w:t>
            </w:r>
          </w:p>
        </w:tc>
      </w:tr>
    </w:tbl>
    <w:bookmarkStart w:name="z245" w:id="20"/>
    <w:p>
      <w:pPr>
        <w:spacing w:after="0"/>
        <w:ind w:left="0"/>
        <w:jc w:val="left"/>
      </w:pPr>
      <w:r>
        <w:rPr>
          <w:rFonts w:ascii="Times New Roman"/>
          <w:b/>
          <w:i w:val="false"/>
          <w:color w:val="000000"/>
        </w:rPr>
        <w:t xml:space="preserve"> "Моноқалаларды дамытудың 2012 - 2020 жылдарға арналған бағдарламасы" шеңберінде сыйақы мөлшерлемесін субсидиялауды беру" мемлекеттік көрсетілетін қызмет регламенті</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сыйақы ставкаларды субсидиялауды беру" мемлекеттік көрсетілетін қызметін (бұдан әрі – мемлекеттік қызмет) облыстың жергілікті атқарушы органдары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мен мемлекеттік қызмет көрсету нәтижелерін беруді қызмет берушінің кеңсесі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Өңірлік үйлестіру кеңесінің (бұдан әрі - ӨҮК) отырысы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251"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рәсiмдi (iс-қимылды) бастауға қызмет алушының (не сенімхат бойынша оның өкілінің) Қазақстан Республикасы Үкіметінің 2014 жылғы 4 мамырдағы № 434 қаулысымен бекітілген "Моноқалаларды дамытудың 2012 - 2020 жылдарға арналған бағдарламасы" шеңберінде сыйақы мөлшерлемесін субсидиялауды беру"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кұжаттарының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1-іс-қимыл – моноқаланың жергілікті атқарушы органының (бұдан әрі – моноқаланың ЖАО) кеңсесі қызмет алушының құжаттар топтамасын қабылдауды және тіркеуді жүзеге асырады.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2-іс-қимыл - моноқаланың ЖАО-ның орындаушысының қызмет алушының құжаттар топтамасын тексеруі, ілеспе хатты дайындауы және облыстың жергілікті атқарушы органына (бұдан әрі – облыстың ЖАО) құжаттар топтамасын жолдауы.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3-іс-қимыл – облыстың ЖАО-ның кеңсесі қызмет алушының құжаттар топтамасын қабылдауды және тіркеуді жүзеге асырады. Орындалу ұзақтығы - 20 минуттан аспайды;</w:t>
      </w:r>
      <w:r>
        <w:br/>
      </w:r>
      <w:r>
        <w:rPr>
          <w:rFonts w:ascii="Times New Roman"/>
          <w:b w:val="false"/>
          <w:i w:val="false"/>
          <w:color w:val="000000"/>
          <w:sz w:val="28"/>
        </w:rPr>
        <w:t>
      </w:t>
      </w:r>
      <w:r>
        <w:rPr>
          <w:rFonts w:ascii="Times New Roman"/>
          <w:b w:val="false"/>
          <w:i w:val="false"/>
          <w:color w:val="000000"/>
          <w:sz w:val="28"/>
        </w:rPr>
        <w:t>4-іс-қимыл – облыстың ЖАО-ның орындаушысының қызмет алушының құжаттар топтамасын тексеруі, күн тәртібінің ұсыныстарын қалыптастыруы, ӨҮК отырысын өткізу күнін, уақытын және орнын анықтауы, ӨҮК барлық мүшелерін хабарландыруы, ӨҮК қызмет алушылардың бизнес-жобаларын іріктеуі. Орындалу ұзақтығы – 9 (тоғыз) күнтізбелік күннен аспайды;</w:t>
      </w:r>
      <w:r>
        <w:br/>
      </w:r>
      <w:r>
        <w:rPr>
          <w:rFonts w:ascii="Times New Roman"/>
          <w:b w:val="false"/>
          <w:i w:val="false"/>
          <w:color w:val="000000"/>
          <w:sz w:val="28"/>
        </w:rPr>
        <w:t>
      </w:t>
      </w:r>
      <w:r>
        <w:rPr>
          <w:rFonts w:ascii="Times New Roman"/>
          <w:b w:val="false"/>
          <w:i w:val="false"/>
          <w:color w:val="000000"/>
          <w:sz w:val="28"/>
        </w:rPr>
        <w:t>5-іс-қимыл – ӨҮК отырысы.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 xml:space="preserve">6-іс-қимыл – ӨҮК хатшысы ӨҮК </w:t>
      </w:r>
      <w:r>
        <w:rPr>
          <w:rFonts w:ascii="Times New Roman"/>
          <w:b w:val="false"/>
          <w:i w:val="false"/>
          <w:color w:val="000000"/>
          <w:sz w:val="28"/>
        </w:rPr>
        <w:t>хаттамасын</w:t>
      </w:r>
      <w:r>
        <w:rPr>
          <w:rFonts w:ascii="Times New Roman"/>
          <w:b w:val="false"/>
          <w:i w:val="false"/>
          <w:color w:val="000000"/>
          <w:sz w:val="28"/>
        </w:rPr>
        <w:t xml:space="preserve"> ресімдейді. Орындалу ұзақтығы – 2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7-іс-қимыл – облыстың ЖАО-ның кеңсесі ӨҮК шешімі туралы моноқаланың ЖАО-ын және қызмет алушыны хабарландырады.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көрсетілетін қызметті берушіге құжаттар топтамасын тапсырған сәттен бастап 15 (он бес) күнтiзбелiк күн iшiнде.</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мемлекеттiк қызмет рәсiмінің (iс-қимылының) нәтижесi қызмет алушының тіркелген құжаттары болып табылады, олар осы Регламенттің 5 тармағында көрсетілген 2-іс-қимылды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2-іс-қимыл бойынша көрсетілетін мемлекеттiк қызмет рәсiмінің (iс-қимылының) нәтижесi облыстың ЖАО-на ілеспе хат болып табылады, ол осы Регламенттің 5 тармағында көрсетілген 3-іс-қимылды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3-іс-қимыл бойынша көрсетілетін мемлекеттiк қызмет рәсiмінің (iс-қимылының) нәтижесi қызмет алушының тіркелген құжаттары болып табылады, олар осы Регламенттің 5 тармағында көрсетілген 4-іс-қимылды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4-іс-қимыл бойынша көрсетілетін мемлекеттiк қызмет рәсiмінің (iс-қимылының) нәтижесi ӨҮК отырысын өткізу күнін, уақытын, орнын келісу болып табылады, ол осы Регламенттің 5 тармағында көрсетілген 5-іс-қимылды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5-іс-қимыл бойынша көрсетілетін мемлекеттiк қызмет рәсiмінің (iс-қимылының) нәтижесi ӨҮК отырысын өткізу болып табылады, ол осы Регламенттің 5 тармағында көрсетілген 6-іс-қимылды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6-іс-қимыл бойынша көрсетілетін мемлекеттiк қызмет рәсiмінің (iс-қимылының) нәтижесi сыйақы мөлшерлемесін субсидиялауды беру/бермеу себептері көрсетілген ӨҮК ресімделген хаттамасы болып табылады, ол осы Регламенттің 5 тармағында көрсетілген 7-іс-қимылды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7-іс-қимыл бойынша көрсетілетін мемлекеттiк қызмет рәсiмінің (iс-қимылының) нәтижесi ӨҮК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 болып табылады.</w:t>
      </w:r>
      <w:r>
        <w:br/>
      </w:r>
      <w:r>
        <w:rPr>
          <w:rFonts w:ascii="Times New Roman"/>
          <w:b w:val="false"/>
          <w:i w:val="false"/>
          <w:color w:val="000000"/>
          <w:sz w:val="28"/>
        </w:rPr>
        <w:t>
</w:t>
      </w:r>
    </w:p>
    <w:bookmarkStart w:name="z268" w:id="2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берушiнiң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1) моноқаланың ЖАО-ның кеңсесі;</w:t>
      </w:r>
      <w:r>
        <w:br/>
      </w:r>
      <w:r>
        <w:rPr>
          <w:rFonts w:ascii="Times New Roman"/>
          <w:b w:val="false"/>
          <w:i w:val="false"/>
          <w:color w:val="000000"/>
          <w:sz w:val="28"/>
        </w:rPr>
        <w:t>
      </w:t>
      </w:r>
      <w:r>
        <w:rPr>
          <w:rFonts w:ascii="Times New Roman"/>
          <w:b w:val="false"/>
          <w:i w:val="false"/>
          <w:color w:val="000000"/>
          <w:sz w:val="28"/>
        </w:rPr>
        <w:t>2) моноқаланың ЖАО-ның орындаушысы;</w:t>
      </w:r>
      <w:r>
        <w:br/>
      </w:r>
      <w:r>
        <w:rPr>
          <w:rFonts w:ascii="Times New Roman"/>
          <w:b w:val="false"/>
          <w:i w:val="false"/>
          <w:color w:val="000000"/>
          <w:sz w:val="28"/>
        </w:rPr>
        <w:t>
      </w:t>
      </w:r>
      <w:r>
        <w:rPr>
          <w:rFonts w:ascii="Times New Roman"/>
          <w:b w:val="false"/>
          <w:i w:val="false"/>
          <w:color w:val="000000"/>
          <w:sz w:val="28"/>
        </w:rPr>
        <w:t>3) облыстың ЖАО-ның кеңсесі</w:t>
      </w:r>
      <w:r>
        <w:br/>
      </w:r>
      <w:r>
        <w:rPr>
          <w:rFonts w:ascii="Times New Roman"/>
          <w:b w:val="false"/>
          <w:i w:val="false"/>
          <w:color w:val="000000"/>
          <w:sz w:val="28"/>
        </w:rPr>
        <w:t>
      </w:t>
      </w:r>
      <w:r>
        <w:rPr>
          <w:rFonts w:ascii="Times New Roman"/>
          <w:b w:val="false"/>
          <w:i w:val="false"/>
          <w:color w:val="000000"/>
          <w:sz w:val="28"/>
        </w:rPr>
        <w:t>4) облыстың ЖАО-ның орындаушысы;</w:t>
      </w:r>
      <w:r>
        <w:br/>
      </w:r>
      <w:r>
        <w:rPr>
          <w:rFonts w:ascii="Times New Roman"/>
          <w:b w:val="false"/>
          <w:i w:val="false"/>
          <w:color w:val="000000"/>
          <w:sz w:val="28"/>
        </w:rPr>
        <w:t>
      </w:t>
      </w:r>
      <w:r>
        <w:rPr>
          <w:rFonts w:ascii="Times New Roman"/>
          <w:b w:val="false"/>
          <w:i w:val="false"/>
          <w:color w:val="000000"/>
          <w:sz w:val="28"/>
        </w:rPr>
        <w:t>5) ӨҮК хатшысы.</w:t>
      </w:r>
      <w:r>
        <w:br/>
      </w:r>
      <w:r>
        <w:rPr>
          <w:rFonts w:ascii="Times New Roman"/>
          <w:b w:val="false"/>
          <w:i w:val="false"/>
          <w:color w:val="000000"/>
          <w:sz w:val="28"/>
        </w:rPr>
        <w:t>
      </w:t>
      </w:r>
      <w:r>
        <w:rPr>
          <w:rFonts w:ascii="Times New Roman"/>
          <w:b w:val="false"/>
          <w:i w:val="false"/>
          <w:color w:val="000000"/>
          <w:sz w:val="28"/>
        </w:rPr>
        <w:t>8. Мемлекеттiк қызмет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 моноқаланың жергілікті атқарушы органының (бұдан әрі – моноқаланың ЖАО) кеңсесі қызмет алушының құжаттар топтамасын қабылдауды және тіркеуді жүзеге асырады.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 моноқаланың ЖАО-ның орындаушысының қызмет алушының құжаттар топтамасын тексеруі, ілеспе хатты дайындауы және облыстың жергілікті атқарушы органына (бұдан әрі – облыстың ЖАО) құжаттар топтамасын жолдауы.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3) облыстың ЖАО-ның кеңсесі қызмет алушының құжаттар топтамасын қабылдауды және тіркеуді жүзеге асырады.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4) облыстың ЖАО-ның орындаушысының қызмет алушының құжаттар топтамасын тексеруі, күн тәртібінің ұсыныстарын қалыптастыруы, ӨҮК кеңесінің отырысын өткізу күнін, уақытын және орнын анықтауы, ӨҮК барлық мүшелерін хабарландыруы, ӨҮК қызмет алушылардың бизнес-жобаларын іріктеуі. Орындалу ұзақтығы – 9 (тоғыз) күнтізбелік күннен аспайды;</w:t>
      </w:r>
      <w:r>
        <w:br/>
      </w:r>
      <w:r>
        <w:rPr>
          <w:rFonts w:ascii="Times New Roman"/>
          <w:b w:val="false"/>
          <w:i w:val="false"/>
          <w:color w:val="000000"/>
          <w:sz w:val="28"/>
        </w:rPr>
        <w:t>
      </w:t>
      </w:r>
      <w:r>
        <w:rPr>
          <w:rFonts w:ascii="Times New Roman"/>
          <w:b w:val="false"/>
          <w:i w:val="false"/>
          <w:color w:val="000000"/>
          <w:sz w:val="28"/>
        </w:rPr>
        <w:t>5) ӨҮК отырысы.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 xml:space="preserve">6) ӨҮК хатшысы ӨҮК </w:t>
      </w:r>
      <w:r>
        <w:rPr>
          <w:rFonts w:ascii="Times New Roman"/>
          <w:b w:val="false"/>
          <w:i w:val="false"/>
          <w:color w:val="000000"/>
          <w:sz w:val="28"/>
        </w:rPr>
        <w:t>хаттамасын</w:t>
      </w:r>
      <w:r>
        <w:rPr>
          <w:rFonts w:ascii="Times New Roman"/>
          <w:b w:val="false"/>
          <w:i w:val="false"/>
          <w:color w:val="000000"/>
          <w:sz w:val="28"/>
        </w:rPr>
        <w:t xml:space="preserve"> ресімдейді. Орындалу ұзақтығы – 2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7) облыстың ЖАО-ның кеңсесі ӨҮК шешімі туралы моноқаланың ЖАО-ын және қызмет алушыны хабарландырады.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 xml:space="preserve">Рәсімдердің (іс - 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рәсімді (іс - қимылды) өту блок - схемасында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 - қимылдар) реттілігінің, қызмет берушінің құрылымдық бөлімшелерінің (қызметкерлерінің) өзара іс - 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 - процестерінің анықтамалығы "электрондық үкімет" веб - порталында, қызмет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"Моноқалаларды дамытудың</w:t>
            </w:r>
            <w:r>
              <w:br/>
            </w:r>
            <w:r>
              <w:rPr>
                <w:rFonts w:ascii="Times New Roman"/>
                <w:b w:val="false"/>
                <w:i w:val="false"/>
                <w:color w:val="000000"/>
                <w:sz w:val="20"/>
              </w:rPr>
              <w:t>2012 - 2020 жылдарға арналған</w:t>
            </w:r>
            <w:r>
              <w:br/>
            </w:r>
            <w:r>
              <w:rPr>
                <w:rFonts w:ascii="Times New Roman"/>
                <w:b w:val="false"/>
                <w:i w:val="false"/>
                <w:color w:val="000000"/>
                <w:sz w:val="20"/>
              </w:rPr>
              <w:t>бағдарламасы" шеңберінде сыйақы</w:t>
            </w:r>
            <w:r>
              <w:br/>
            </w:r>
            <w:r>
              <w:rPr>
                <w:rFonts w:ascii="Times New Roman"/>
                <w:b w:val="false"/>
                <w:i w:val="false"/>
                <w:color w:val="000000"/>
                <w:sz w:val="20"/>
              </w:rPr>
              <w:t>мөлшерлемесін субсидиялауды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жоғарғы оң жақ бұрышы жаңа редакцияда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4" w:id="23"/>
    <w:p>
      <w:pPr>
        <w:spacing w:after="0"/>
        <w:ind w:left="0"/>
        <w:jc w:val="left"/>
      </w:pPr>
      <w:r>
        <w:rPr>
          <w:rFonts w:ascii="Times New Roman"/>
          <w:b/>
          <w:i w:val="false"/>
          <w:color w:val="000000"/>
        </w:rPr>
        <w:t xml:space="preserve"> Әрбiр рәсiмді (iс-қимылды) өту блок-схемасы</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421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421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"Моноқалаларды дамытудың</w:t>
            </w:r>
            <w:r>
              <w:br/>
            </w:r>
            <w:r>
              <w:rPr>
                <w:rFonts w:ascii="Times New Roman"/>
                <w:b w:val="false"/>
                <w:i w:val="false"/>
                <w:color w:val="000000"/>
                <w:sz w:val="20"/>
              </w:rPr>
              <w:t>2012-2020 жылдарға</w:t>
            </w:r>
            <w:r>
              <w:br/>
            </w:r>
            <w:r>
              <w:rPr>
                <w:rFonts w:ascii="Times New Roman"/>
                <w:b w:val="false"/>
                <w:i w:val="false"/>
                <w:color w:val="000000"/>
                <w:sz w:val="20"/>
              </w:rPr>
              <w:t>арналған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 субсидиялауды</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2-қосымшамен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6375400" cy="128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75400" cy="12814300"/>
                    </a:xfrm>
                    <a:prstGeom prst="rect">
                      <a:avLst/>
                    </a:prstGeom>
                  </pic:spPr>
                </pic:pic>
              </a:graphicData>
            </a:graphic>
          </wp:inline>
        </w:drawing>
      </w:r>
    </w:p>
    <w:p>
      <w:pPr>
        <w:spacing w:after="0"/>
        <w:ind w:left="0"/>
        <w:jc w:val="left"/>
      </w:pP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2014 жылғы "04" маусымдағы </w:t>
            </w:r>
            <w:r>
              <w:br/>
            </w:r>
            <w:r>
              <w:rPr>
                <w:rFonts w:ascii="Times New Roman"/>
                <w:b w:val="false"/>
                <w:i w:val="false"/>
                <w:color w:val="000000"/>
                <w:sz w:val="20"/>
              </w:rPr>
              <w:t xml:space="preserve">№ 148 қаулысымен бекітілген </w:t>
            </w:r>
          </w:p>
        </w:tc>
      </w:tr>
    </w:tbl>
    <w:bookmarkStart w:name="z286" w:id="24"/>
    <w:p>
      <w:pPr>
        <w:spacing w:after="0"/>
        <w:ind w:left="0"/>
        <w:jc w:val="left"/>
      </w:pPr>
      <w:r>
        <w:rPr>
          <w:rFonts w:ascii="Times New Roman"/>
          <w:b/>
          <w:i w:val="false"/>
          <w:color w:val="000000"/>
        </w:rPr>
        <w:t xml:space="preserve"> "Моноқалаларды дамытудың 2012 - 2020 жылдарға арналған бағдарламасы шеңберінде өндірістік (индустриялық) инфрақұрылымды дамыту бойынша қолдау көрсету" мемлекеттік көрсетілетін қызмет регламенті</w:t>
      </w:r>
      <w:r>
        <w:br/>
      </w:r>
      <w:r>
        <w:rPr>
          <w:rFonts w:ascii="Times New Roman"/>
          <w:b/>
          <w:i w:val="false"/>
          <w:color w:val="000000"/>
        </w:rPr>
        <w:t>1. 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өндірістік (индустриялық) инфрақұрылымды дамыту бойынша қолдау көрсету" мемлекеттік көрсетілетін қызметін (бұдан әрі – мемлекеттік қызмет) облыстың жергілікті атқарушы органдары (бұдан әрі – қызмет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мен мемлекеттік қызмет көрсету нәтижелерін беруді қызмет берушінің кеңсесі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нәтижесі Өңірлік үйлестіру кеңесінің (бұдан әрі - ӨҮК) отырысы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292"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рәсiмдi (iс-қимылды) бастауға қызмет алушының (не сенімхат бойынша оның өкілінің) Қазақстан Республикасы Үкіметінің 2014 жылғы 4 мамырдағы № 434 қаулысымен бекітілген "Моноқалаларды дамытудың 2012 - 2020 жылдарға арналған бағдарламасы" шеңберінде өндірістік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кұжаттарының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процесiнiң құрамына кiретiн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1-іс-қимыл – моноқаланың жергілікті атқарушы органының (бұдан әрі – моноқаланың ЖАО) кеңсесі қызмет алушының құжаттар топтамасын қабылдауды және тіркеуді жүзеге асырады. Орындалу ұзақтығы- 20 (жиырма) минуттан аспайды;</w:t>
      </w:r>
      <w:r>
        <w:br/>
      </w:r>
      <w:r>
        <w:rPr>
          <w:rFonts w:ascii="Times New Roman"/>
          <w:b w:val="false"/>
          <w:i w:val="false"/>
          <w:color w:val="000000"/>
          <w:sz w:val="28"/>
        </w:rPr>
        <w:t>
      </w:t>
      </w:r>
      <w:r>
        <w:rPr>
          <w:rFonts w:ascii="Times New Roman"/>
          <w:b w:val="false"/>
          <w:i w:val="false"/>
          <w:color w:val="000000"/>
          <w:sz w:val="28"/>
        </w:rPr>
        <w:t>2-іс-қимыл - моноқаланың ЖАО-ның орындаушысының қызмет алушының құжаттар топтамасын тексеруі, ілеспе хатты дайындауы және облыстың жергілікті атқарушы органына (бұдан әрі – облыстың ЖАО) құжаттар топтамасын жолдауы.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3-іс-қимыл – облыстың ЖАО-ның кеңсесі қызмет алушының құжаттар топтамасын қабылдауды және тіркеуді жүзеге асырады.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4-іс-қимыл – облыстың ЖАО-ның орындаушысының қызмет алушының құжаттар топтамасын тексеруі, күн тәртібінің ұсыныстарын қалыптастыруы, ӨҮК отырысын өткізу күнін, уақытын және орнын анықтауы, ӨҮК барлық мүшелерін хабарландыруы, ӨҮК қызмет алушылардың бизнес-жобаларын іріктеуі. Орындалу ұзақтығы – 9 (тоғыз) күнтізбелік күннен аспайды;</w:t>
      </w:r>
      <w:r>
        <w:br/>
      </w:r>
      <w:r>
        <w:rPr>
          <w:rFonts w:ascii="Times New Roman"/>
          <w:b w:val="false"/>
          <w:i w:val="false"/>
          <w:color w:val="000000"/>
          <w:sz w:val="28"/>
        </w:rPr>
        <w:t>
      </w:t>
      </w:r>
      <w:r>
        <w:rPr>
          <w:rFonts w:ascii="Times New Roman"/>
          <w:b w:val="false"/>
          <w:i w:val="false"/>
          <w:color w:val="000000"/>
          <w:sz w:val="28"/>
        </w:rPr>
        <w:t>5-іс-қимыл – ӨҮК отырысы.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 xml:space="preserve">6-іс-қимыл – ӨҮК хатшысы ӨҮК </w:t>
      </w:r>
      <w:r>
        <w:rPr>
          <w:rFonts w:ascii="Times New Roman"/>
          <w:b w:val="false"/>
          <w:i w:val="false"/>
          <w:color w:val="000000"/>
          <w:sz w:val="28"/>
        </w:rPr>
        <w:t>хаттамасын</w:t>
      </w:r>
      <w:r>
        <w:rPr>
          <w:rFonts w:ascii="Times New Roman"/>
          <w:b w:val="false"/>
          <w:i w:val="false"/>
          <w:color w:val="000000"/>
          <w:sz w:val="28"/>
        </w:rPr>
        <w:t xml:space="preserve"> ресімдейді. Орындалу ұзақтығы – 2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7-іс-қимыл – облыстың ЖАО-ның кеңсесі ӨҮК шешімі туралы моноқаланың ЖАО-ын және қызмет алушыны хабарландырады.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көрсетілетін қызметті берушіге құжаттар топтамасын тапсырған сәттен бастап 15 (он бес) күнтiзбелiк күн iшiнде.</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мемлекеттiк қызмет рәсiмінің (iс-қимылының) нәтижесi қызмет алушының тіркелген құжаттары болып табылады, олар осы Регламенттің 5 тармағында көрсетілген 2-іс-қимылды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2-іс-қимыл бойынша көрсетілетін мемлекеттiк қызмет рәсiмінің (iс-қимылының) нәтижесi облыстың ЖАО-на ілеспе хат болып табылады, ол осы Регламенттің 5 тармағында көрсетілген 3-іс-қимылды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3-іс-қимыл бойынша көрсетілетін мемлекеттiк қызмет рәсiмінің (iс-қимылының) нәтижесi қызмет алушының тіркелген құжаттары болып табылады, олар осы Регламенттің 5 тармағында көрсетілген 4-іс-қимылды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4-іс-қимыл бойынша көрсетілетін мемлекеттiк қызмет рәсiмінің (iс-қимылының) нәтижесi ӨҮК отырысын өткізу күнін, уақытын, орнын келісу болып табылады, ол осы Регламенттің 5 тармағында көрсетілген 5-іс-қимылды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5-іс-қимыл бойынша көрсетілетін мемлекеттiк қызмет рәсiмінің (iс-қимылының) нәтижесi ӨҮК отырысын өткізу болып табылады, ол осы Регламенттің 5 тармағында көрсетілген 6-іс-қимылды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 тармағында көрсетілген 6-іс-қимыл бойынша көрсетілетін мемлекеттiк қызмет рәсiмінің (iс-қимылының) нәтижесi сыйақы мөлшерлемесін субсидиялауды беру/бермеу себептері көрсетілген ӨҮК ресімделген хаттамасы болып табылады, ол осы Регламенттің 5 тармағында көрсетілген 7-іс-қимылды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7-іс-қимыл бойынша көрсетілетін мемлекеттiк қызмет рәсiмінің (iс-қимылының) нәтижесi ӨҮК </w:t>
      </w:r>
      <w:r>
        <w:rPr>
          <w:rFonts w:ascii="Times New Roman"/>
          <w:b w:val="false"/>
          <w:i w:val="false"/>
          <w:color w:val="000000"/>
          <w:sz w:val="28"/>
        </w:rPr>
        <w:t>хаттамасынан</w:t>
      </w:r>
      <w:r>
        <w:rPr>
          <w:rFonts w:ascii="Times New Roman"/>
          <w:b w:val="false"/>
          <w:i w:val="false"/>
          <w:color w:val="000000"/>
          <w:sz w:val="28"/>
        </w:rPr>
        <w:t xml:space="preserve"> үзінді көшірме болып табылады.</w:t>
      </w:r>
      <w:r>
        <w:br/>
      </w:r>
      <w:r>
        <w:rPr>
          <w:rFonts w:ascii="Times New Roman"/>
          <w:b w:val="false"/>
          <w:i w:val="false"/>
          <w:color w:val="000000"/>
          <w:sz w:val="28"/>
        </w:rPr>
        <w:t>
</w:t>
      </w:r>
    </w:p>
    <w:bookmarkStart w:name="z309" w:id="2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көрсетiлетiн қызмет процесiне қатысатын қызмет берушiнiң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1) моноқаланың ЖАО-ның кеңсесі;</w:t>
      </w:r>
      <w:r>
        <w:br/>
      </w:r>
      <w:r>
        <w:rPr>
          <w:rFonts w:ascii="Times New Roman"/>
          <w:b w:val="false"/>
          <w:i w:val="false"/>
          <w:color w:val="000000"/>
          <w:sz w:val="28"/>
        </w:rPr>
        <w:t>
      </w:t>
      </w:r>
      <w:r>
        <w:rPr>
          <w:rFonts w:ascii="Times New Roman"/>
          <w:b w:val="false"/>
          <w:i w:val="false"/>
          <w:color w:val="000000"/>
          <w:sz w:val="28"/>
        </w:rPr>
        <w:t>2) моноқаланың ЖАО-ның орындаушысы;</w:t>
      </w:r>
      <w:r>
        <w:br/>
      </w:r>
      <w:r>
        <w:rPr>
          <w:rFonts w:ascii="Times New Roman"/>
          <w:b w:val="false"/>
          <w:i w:val="false"/>
          <w:color w:val="000000"/>
          <w:sz w:val="28"/>
        </w:rPr>
        <w:t>
      </w:t>
      </w:r>
      <w:r>
        <w:rPr>
          <w:rFonts w:ascii="Times New Roman"/>
          <w:b w:val="false"/>
          <w:i w:val="false"/>
          <w:color w:val="000000"/>
          <w:sz w:val="28"/>
        </w:rPr>
        <w:t>3) облыстың ЖАО-ның кеңсесі;</w:t>
      </w:r>
      <w:r>
        <w:br/>
      </w:r>
      <w:r>
        <w:rPr>
          <w:rFonts w:ascii="Times New Roman"/>
          <w:b w:val="false"/>
          <w:i w:val="false"/>
          <w:color w:val="000000"/>
          <w:sz w:val="28"/>
        </w:rPr>
        <w:t>
      </w:t>
      </w:r>
      <w:r>
        <w:rPr>
          <w:rFonts w:ascii="Times New Roman"/>
          <w:b w:val="false"/>
          <w:i w:val="false"/>
          <w:color w:val="000000"/>
          <w:sz w:val="28"/>
        </w:rPr>
        <w:t>4) облыстың ЖАО-ның орындаушысы;</w:t>
      </w:r>
      <w:r>
        <w:br/>
      </w:r>
      <w:r>
        <w:rPr>
          <w:rFonts w:ascii="Times New Roman"/>
          <w:b w:val="false"/>
          <w:i w:val="false"/>
          <w:color w:val="000000"/>
          <w:sz w:val="28"/>
        </w:rPr>
        <w:t>
      </w:t>
      </w:r>
      <w:r>
        <w:rPr>
          <w:rFonts w:ascii="Times New Roman"/>
          <w:b w:val="false"/>
          <w:i w:val="false"/>
          <w:color w:val="000000"/>
          <w:sz w:val="28"/>
        </w:rPr>
        <w:t>5) ӨҮК хатшысы.</w:t>
      </w:r>
      <w:r>
        <w:br/>
      </w:r>
      <w:r>
        <w:rPr>
          <w:rFonts w:ascii="Times New Roman"/>
          <w:b w:val="false"/>
          <w:i w:val="false"/>
          <w:color w:val="000000"/>
          <w:sz w:val="28"/>
        </w:rPr>
        <w:t>
      </w:t>
      </w:r>
      <w:r>
        <w:rPr>
          <w:rFonts w:ascii="Times New Roman"/>
          <w:b w:val="false"/>
          <w:i w:val="false"/>
          <w:color w:val="000000"/>
          <w:sz w:val="28"/>
        </w:rPr>
        <w:t>8. Мемлекеттiк қызмет көрсету үшiн қажеттi рәсiмдердiң (iс-қимылдардың) сипаттамасы:</w:t>
      </w:r>
      <w:r>
        <w:br/>
      </w:r>
      <w:r>
        <w:rPr>
          <w:rFonts w:ascii="Times New Roman"/>
          <w:b w:val="false"/>
          <w:i w:val="false"/>
          <w:color w:val="000000"/>
          <w:sz w:val="28"/>
        </w:rPr>
        <w:t>
      </w:t>
      </w:r>
      <w:r>
        <w:rPr>
          <w:rFonts w:ascii="Times New Roman"/>
          <w:b w:val="false"/>
          <w:i w:val="false"/>
          <w:color w:val="000000"/>
          <w:sz w:val="28"/>
        </w:rPr>
        <w:t>1) моноқаланың жергілікті атқарушы органының (бұдан әрі – моноқаланың ЖАО) кеңсесі қызмет алушының құжаттар топтамасын қабылдауды және тіркеуді жүзеге асырады.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2) моноқаланың ЖАО-ның орындаушысының қызмет алушының құжаттар топтамасын тексеруі, ілеспе хатты дайындауы және облыстың жергілікті атқарушы органына (бұдан әрі – облыстың ЖАО) құжаттар топтамасын жолдауы.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3) облыстың ЖАО-ның кеңсесі қызмет алушының құжаттар топтамасын қабылдауды және тіркеуді жүзеге асырады.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4) облыстың ЖАО-ның орындаушысының қызмет алушының құжаттар топтамасын тексеруі, күн тәртібінің ұсыныстарын қалыптастыруы, Өңірлік үйлестіру кеңесінің отырысын өткізу күнін, уақытын және орнын анықтауы, ӨҮК барлық мүшелерін хабарландыруы, ӨҮК қызмет алушылардың бизнес-жобаларын іріктеуі. Орындалу ұзақтығы – 9 (тоғыз) күнтізбелік күннен аспайды;</w:t>
      </w:r>
      <w:r>
        <w:br/>
      </w:r>
      <w:r>
        <w:rPr>
          <w:rFonts w:ascii="Times New Roman"/>
          <w:b w:val="false"/>
          <w:i w:val="false"/>
          <w:color w:val="000000"/>
          <w:sz w:val="28"/>
        </w:rPr>
        <w:t>
      </w:t>
      </w:r>
      <w:r>
        <w:rPr>
          <w:rFonts w:ascii="Times New Roman"/>
          <w:b w:val="false"/>
          <w:i w:val="false"/>
          <w:color w:val="000000"/>
          <w:sz w:val="28"/>
        </w:rPr>
        <w:t>5) ӨҮК отырысы.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 xml:space="preserve">6) ӨҮК хатшысы ӨҮК </w:t>
      </w:r>
      <w:r>
        <w:rPr>
          <w:rFonts w:ascii="Times New Roman"/>
          <w:b w:val="false"/>
          <w:i w:val="false"/>
          <w:color w:val="000000"/>
          <w:sz w:val="28"/>
        </w:rPr>
        <w:t>хаттамасын</w:t>
      </w:r>
      <w:r>
        <w:rPr>
          <w:rFonts w:ascii="Times New Roman"/>
          <w:b w:val="false"/>
          <w:i w:val="false"/>
          <w:color w:val="000000"/>
          <w:sz w:val="28"/>
        </w:rPr>
        <w:t xml:space="preserve"> ресімдейді. Орындалу ұзақтығы – 2 (екі) күнтізбелік күннен аспайды;</w:t>
      </w:r>
      <w:r>
        <w:br/>
      </w:r>
      <w:r>
        <w:rPr>
          <w:rFonts w:ascii="Times New Roman"/>
          <w:b w:val="false"/>
          <w:i w:val="false"/>
          <w:color w:val="000000"/>
          <w:sz w:val="28"/>
        </w:rPr>
        <w:t>
      </w:t>
      </w:r>
      <w:r>
        <w:rPr>
          <w:rFonts w:ascii="Times New Roman"/>
          <w:b w:val="false"/>
          <w:i w:val="false"/>
          <w:color w:val="000000"/>
          <w:sz w:val="28"/>
        </w:rPr>
        <w:t>7) облыстың ЖАО-ның кеңсесі ӨҮК шешімі туралы моноқаланың ЖАО-ын және қызмет алушыны хабарландырады. Орындалу ұзақтығы – 1 (бір) күнтізбелік күннен аспайды;</w:t>
      </w:r>
      <w:r>
        <w:br/>
      </w:r>
      <w:r>
        <w:rPr>
          <w:rFonts w:ascii="Times New Roman"/>
          <w:b w:val="false"/>
          <w:i w:val="false"/>
          <w:color w:val="000000"/>
          <w:sz w:val="28"/>
        </w:rPr>
        <w:t>
      </w:t>
      </w:r>
      <w:r>
        <w:rPr>
          <w:rFonts w:ascii="Times New Roman"/>
          <w:b w:val="false"/>
          <w:i w:val="false"/>
          <w:color w:val="000000"/>
          <w:sz w:val="28"/>
        </w:rPr>
        <w:t xml:space="preserve">Рәсімдердің (іс - 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рәсімді (іс - қимылды) өту блок - схемасында көрсетілген.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 енгізілді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 - қимылдар) реттілігінің, қызмет берушінің құрылымдық бөлімшелерінің (қызметкерлерінің) өзара іс - 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 - процестерінің анықтамалығы "электрондық үкімет" веб - порталында, қызмет берушінің интернет - ресурсында орналастырылады.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Регламент 9-тармақпен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"Моноқалаларды дамытудың</w:t>
            </w:r>
            <w:r>
              <w:br/>
            </w:r>
            <w:r>
              <w:rPr>
                <w:rFonts w:ascii="Times New Roman"/>
                <w:b w:val="false"/>
                <w:i w:val="false"/>
                <w:color w:val="000000"/>
                <w:sz w:val="20"/>
              </w:rPr>
              <w:t>2012 - 2020 жылдарға арналған</w:t>
            </w:r>
            <w:r>
              <w:br/>
            </w:r>
            <w:r>
              <w:rPr>
                <w:rFonts w:ascii="Times New Roman"/>
                <w:b w:val="false"/>
                <w:i w:val="false"/>
                <w:color w:val="000000"/>
                <w:sz w:val="20"/>
              </w:rPr>
              <w:t>бағдарламасы шеңберінде</w:t>
            </w:r>
            <w:r>
              <w:br/>
            </w:r>
            <w:r>
              <w:rPr>
                <w:rFonts w:ascii="Times New Roman"/>
                <w:b w:val="false"/>
                <w:i w:val="false"/>
                <w:color w:val="000000"/>
                <w:sz w:val="20"/>
              </w:rPr>
              <w:t>өндірістік (индустриялық)</w:t>
            </w:r>
            <w:r>
              <w:br/>
            </w:r>
            <w:r>
              <w:rPr>
                <w:rFonts w:ascii="Times New Roman"/>
                <w:b w:val="false"/>
                <w:i w:val="false"/>
                <w:color w:val="000000"/>
                <w:sz w:val="20"/>
              </w:rPr>
              <w:t>инфрақұрылымды дамыту бойынша</w:t>
            </w:r>
            <w:r>
              <w:br/>
            </w:r>
            <w:r>
              <w:rPr>
                <w:rFonts w:ascii="Times New Roman"/>
                <w:b w:val="false"/>
                <w:i w:val="false"/>
                <w:color w:val="000000"/>
                <w:sz w:val="20"/>
              </w:rPr>
              <w:t>қолдау көрсету"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жоғарғы оң жақ бұрышы жаңа редакцияда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5" w:id="27"/>
    <w:p>
      <w:pPr>
        <w:spacing w:after="0"/>
        <w:ind w:left="0"/>
        <w:jc w:val="left"/>
      </w:pPr>
      <w:r>
        <w:rPr>
          <w:rFonts w:ascii="Times New Roman"/>
          <w:b/>
          <w:i w:val="false"/>
          <w:color w:val="000000"/>
        </w:rPr>
        <w:t xml:space="preserve"> Әрбiр рәсiмді (iс-қимылды) өту блок-схемасы</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913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913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"Моноқалаларды</w:t>
            </w:r>
            <w:r>
              <w:br/>
            </w:r>
            <w:r>
              <w:rPr>
                <w:rFonts w:ascii="Times New Roman"/>
                <w:b w:val="false"/>
                <w:i w:val="false"/>
                <w:color w:val="000000"/>
                <w:sz w:val="20"/>
              </w:rPr>
              <w:t>дамытудың 2012-2020 жылдарға</w:t>
            </w:r>
            <w:r>
              <w:br/>
            </w:r>
            <w:r>
              <w:rPr>
                <w:rFonts w:ascii="Times New Roman"/>
                <w:b w:val="false"/>
                <w:i w:val="false"/>
                <w:color w:val="000000"/>
                <w:sz w:val="20"/>
              </w:rPr>
              <w:t>арналған бағдарламасы</w:t>
            </w:r>
            <w:r>
              <w:br/>
            </w:r>
            <w:r>
              <w:rPr>
                <w:rFonts w:ascii="Times New Roman"/>
                <w:b w:val="false"/>
                <w:i w:val="false"/>
                <w:color w:val="000000"/>
                <w:sz w:val="20"/>
              </w:rPr>
              <w:t>шеңберінде өндірістік</w:t>
            </w:r>
            <w:r>
              <w:br/>
            </w:r>
            <w:r>
              <w:rPr>
                <w:rFonts w:ascii="Times New Roman"/>
                <w:b w:val="false"/>
                <w:i w:val="false"/>
                <w:color w:val="000000"/>
                <w:sz w:val="20"/>
              </w:rPr>
              <w:t>(индустриялық)</w:t>
            </w:r>
            <w:r>
              <w:br/>
            </w:r>
            <w:r>
              <w:rPr>
                <w:rFonts w:ascii="Times New Roman"/>
                <w:b w:val="false"/>
                <w:i w:val="false"/>
                <w:color w:val="000000"/>
                <w:sz w:val="20"/>
              </w:rPr>
              <w:t>инфрақұрылымды дамыту</w:t>
            </w:r>
            <w:r>
              <w:br/>
            </w:r>
            <w:r>
              <w:rPr>
                <w:rFonts w:ascii="Times New Roman"/>
                <w:b w:val="false"/>
                <w:i w:val="false"/>
                <w:color w:val="000000"/>
                <w:sz w:val="20"/>
              </w:rPr>
              <w:t>бойынша қолдау көрсету"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2-қосымшамен толықтырылды - Шығыс Қазақстан облысы әкімдігінің 31.12.2014 </w:t>
      </w:r>
      <w:r>
        <w:rPr>
          <w:rFonts w:ascii="Times New Roman"/>
          <w:b w:val="false"/>
          <w:i w:val="false"/>
          <w:color w:val="ff0000"/>
          <w:sz w:val="28"/>
        </w:rPr>
        <w:t>№ 355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6172200" cy="1253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172200" cy="12534900"/>
                    </a:xfrm>
                    <a:prstGeom prst="rect">
                      <a:avLst/>
                    </a:prstGeom>
                  </pic:spPr>
                </pic:pic>
              </a:graphicData>
            </a:graphic>
          </wp:inline>
        </w:drawing>
      </w:r>
    </w:p>
    <w:p>
      <w:pPr>
        <w:spacing w:after="0"/>
        <w:ind w:left="0"/>
        <w:jc w:val="left"/>
      </w:pP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