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019e" w14:textId="1c70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сәулет және қала құрылысы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20 наурыздағы N 62 қаулысы. Шығыс Қазақстан облысының Әділет департаментінде 2014 жылғы 29 сәуірде N 3275 болып тіркелді. Күші жойылды - Шығыс Қазақстан облысы әкімдігінің 2017 жылғы 12 маусымдағы № 144 қаулысымен</w:t>
      </w:r>
    </w:p>
    <w:p>
      <w:pPr>
        <w:spacing w:after="0"/>
        <w:ind w:left="0"/>
        <w:jc w:val="both"/>
      </w:pPr>
      <w:bookmarkStart w:name="z13" w:id="0"/>
      <w:r>
        <w:rPr>
          <w:rFonts w:ascii="Times New Roman"/>
          <w:b w:val="false"/>
          <w:i w:val="false"/>
          <w:color w:val="ff0000"/>
          <w:sz w:val="28"/>
        </w:rPr>
        <w:t xml:space="preserve">
      Ескерту. Күші жойылды - Шығыс Қазақстан облысы әкімдігінің 12.06.2017 № 144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
      </w:t>
      </w:r>
      <w:r>
        <w:rPr>
          <w:rFonts w:ascii="Times New Roman"/>
          <w:b w:val="false"/>
          <w:i w:val="false"/>
          <w:color w:val="ff0000"/>
          <w:sz w:val="28"/>
        </w:rPr>
        <w:t xml:space="preserve">Құжаттың мәтінінде түпнұсқаның пунктуациясы мен орфографиясы сақталған. </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3-тармақтарына</w:t>
      </w:r>
      <w:r>
        <w:rPr>
          <w:rFonts w:ascii="Times New Roman"/>
          <w:b w:val="false"/>
          <w:i w:val="false"/>
          <w:color w:val="000000"/>
          <w:sz w:val="28"/>
        </w:rPr>
        <w:t xml:space="preserve">, "Дін қызметі саласындағы мемлекеттік көрсетілетін қызметтер стандарттарын бекіту туралы" Қазақстан Республикасы Үкіметінің 2013 жылғы 24 ақпандағы № 137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Start w:name="z14" w:id="1"/>
    <w:p>
      <w:pPr>
        <w:spacing w:after="0"/>
        <w:ind w:left="0"/>
        <w:jc w:val="both"/>
      </w:pPr>
      <w:r>
        <w:rPr>
          <w:rFonts w:ascii="Times New Roman"/>
          <w:b w:val="false"/>
          <w:i w:val="false"/>
          <w:color w:val="000000"/>
          <w:sz w:val="28"/>
        </w:rPr>
        <w:t xml:space="preserve">
      1. Қоса берілген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15"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бірақ "Дін қызметі саласындағы мемлекеттік көрсетілетін қызметтер стандарттарын бекіту туралы" Қазақстан Республикасы Үкіметінің 2013 жылғы 24 ақпандағы № 137 </w:t>
      </w:r>
      <w:r>
        <w:rPr>
          <w:rFonts w:ascii="Times New Roman"/>
          <w:b w:val="false"/>
          <w:i w:val="false"/>
          <w:color w:val="000000"/>
          <w:sz w:val="28"/>
        </w:rPr>
        <w:t xml:space="preserve"> қаулысының</w:t>
      </w:r>
      <w:r>
        <w:rPr>
          <w:rFonts w:ascii="Times New Roman"/>
          <w:b w:val="false"/>
          <w:i w:val="false"/>
          <w:color w:val="000000"/>
          <w:sz w:val="28"/>
        </w:rPr>
        <w:t xml:space="preserve"> қолданысқа енгізілуінен бұрын емес.</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2014 жылғы "20"</w:t>
            </w:r>
            <w:r>
              <w:br/>
            </w:r>
            <w:r>
              <w:rPr>
                <w:rFonts w:ascii="Times New Roman"/>
                <w:b w:val="false"/>
                <w:i w:val="false"/>
                <w:color w:val="000000"/>
                <w:sz w:val="20"/>
              </w:rPr>
              <w:t>наурыздағы № 62 қаулысымен</w:t>
            </w:r>
            <w:r>
              <w:br/>
            </w:r>
            <w:r>
              <w:rPr>
                <w:rFonts w:ascii="Times New Roman"/>
                <w:b w:val="false"/>
                <w:i w:val="false"/>
                <w:color w:val="000000"/>
                <w:sz w:val="20"/>
              </w:rPr>
              <w:t>бекітілген</w:t>
            </w:r>
          </w:p>
        </w:tc>
      </w:tr>
    </w:tbl>
    <w:bookmarkStart w:name="z16" w:id="3"/>
    <w:p>
      <w:pPr>
        <w:spacing w:after="0"/>
        <w:ind w:left="0"/>
        <w:jc w:val="left"/>
      </w:pPr>
      <w:r>
        <w:rPr>
          <w:rFonts w:ascii="Times New Roman"/>
          <w:b/>
          <w:i w:val="false"/>
          <w:color w:val="000000"/>
        </w:rPr>
        <w:t xml:space="preserve"> </w:t>
      </w:r>
      <w:r>
        <w:rPr>
          <w:rFonts w:ascii="Times New Roman"/>
          <w:b/>
          <w:i w:val="false"/>
          <w:color w:val="000000"/>
        </w:rPr>
        <w:t>"Ғибадат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r>
        <w:br/>
      </w:r>
      <w:r>
        <w:rPr>
          <w:rFonts w:ascii="Times New Roman"/>
          <w:b/>
          <w:i w:val="false"/>
          <w:color w:val="000000"/>
        </w:rPr>
        <w:t>1. Жалпы ережелер</w:t>
      </w:r>
    </w:p>
    <w:bookmarkEnd w:id="3"/>
    <w:bookmarkStart w:name="z18" w:id="4"/>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қызметті беруші (бұдан әрі – мемлекеттік көрсетілетін қызмет) Шығыс Қазақстан облысының дін істері басқармасының (бұдан әрі – дін істері басқармасы) келісімі бойынша Шығыс Қазақстан облысының құрылыс, сәулет және қала құрылысы басқармасы (бұдан әрі – басқарма) (бұдан әрі – көрсетілетін қызмет беруші) болып табылады.</w:t>
      </w:r>
    </w:p>
    <w:bookmarkEnd w:id="4"/>
    <w:bookmarkStart w:name="z19" w:id="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беруді басқарма жүзеге асырады.</w:t>
      </w:r>
    </w:p>
    <w:bookmarkEnd w:id="5"/>
    <w:bookmarkStart w:name="z20" w:id="6"/>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6"/>
    <w:bookmarkStart w:name="z21" w:id="7"/>
    <w:p>
      <w:pPr>
        <w:spacing w:after="0"/>
        <w:ind w:left="0"/>
        <w:jc w:val="both"/>
      </w:pPr>
      <w:r>
        <w:rPr>
          <w:rFonts w:ascii="Times New Roman"/>
          <w:b w:val="false"/>
          <w:i w:val="false"/>
          <w:color w:val="000000"/>
          <w:sz w:val="28"/>
        </w:rPr>
        <w:t xml:space="preserve">
      3. Мемлекеттік көрсетілетін қызметтің нәтижесі облыстың жергілікті атқарушы органының (бұдан әрі – ЖАО)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шешімі не болмаса Қазақстан Республикасы Үкіметінің 2014 жылғы 24 ақпандағы № 137 қаулысымен бекітілген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стандартының (бұдан әрі – Стандарт) </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 болып табылады.</w:t>
      </w:r>
    </w:p>
    <w:bookmarkEnd w:id="7"/>
    <w:bookmarkStart w:name="z22" w:id="8"/>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End w:id="8"/>
    <w:bookmarkStart w:name="z23" w:id="9"/>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өара іс-қимыл тәртiбiн сипаттау</w:t>
      </w:r>
    </w:p>
    <w:bookmarkEnd w:id="9"/>
    <w:bookmarkStart w:name="z24" w:id="10"/>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Стандарттың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 қосымшаларында</w:t>
      </w:r>
      <w:r>
        <w:rPr>
          <w:rFonts w:ascii="Times New Roman"/>
          <w:b w:val="false"/>
          <w:i w:val="false"/>
          <w:color w:val="000000"/>
          <w:sz w:val="28"/>
        </w:rPr>
        <w:t xml:space="preserve"> белгіленген нысандар бойынша өтініштің болуы негіз болып табылады.</w:t>
      </w:r>
    </w:p>
    <w:bookmarkEnd w:id="10"/>
    <w:bookmarkStart w:name="z2" w:id="11"/>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11"/>
    <w:bookmarkStart w:name="z25" w:id="12"/>
    <w:p>
      <w:pPr>
        <w:spacing w:after="0"/>
        <w:ind w:left="0"/>
        <w:jc w:val="both"/>
      </w:pPr>
      <w:r>
        <w:rPr>
          <w:rFonts w:ascii="Times New Roman"/>
          <w:b w:val="false"/>
          <w:i w:val="false"/>
          <w:color w:val="000000"/>
          <w:sz w:val="28"/>
        </w:rPr>
        <w:t>
      1-ші іс-қимыл – басқарма кеңсесінің қызметкері құжаттардың толықтығын тексеруді жүзеге асырады, келіп түскен құжаттарды тіркеуді жүргізеді (30 (отыз) минут ішінде);</w:t>
      </w:r>
    </w:p>
    <w:bookmarkEnd w:id="12"/>
    <w:bookmarkStart w:name="z26" w:id="13"/>
    <w:p>
      <w:pPr>
        <w:spacing w:after="0"/>
        <w:ind w:left="0"/>
        <w:jc w:val="both"/>
      </w:pPr>
      <w:r>
        <w:rPr>
          <w:rFonts w:ascii="Times New Roman"/>
          <w:b w:val="false"/>
          <w:i w:val="false"/>
          <w:color w:val="000000"/>
          <w:sz w:val="28"/>
        </w:rPr>
        <w:t>
      2-ші іс-қимыл – басқарма басшысының құжаттарды қарауы (1 (бір) сағат ішінде);</w:t>
      </w:r>
    </w:p>
    <w:bookmarkEnd w:id="13"/>
    <w:bookmarkStart w:name="z27" w:id="14"/>
    <w:p>
      <w:pPr>
        <w:spacing w:after="0"/>
        <w:ind w:left="0"/>
        <w:jc w:val="both"/>
      </w:pPr>
      <w:r>
        <w:rPr>
          <w:rFonts w:ascii="Times New Roman"/>
          <w:b w:val="false"/>
          <w:i w:val="false"/>
          <w:color w:val="000000"/>
          <w:sz w:val="28"/>
        </w:rPr>
        <w:t>
      3-ші іс-қимыл – басқарма бөлімінің басшысы құжаттарды қарауы (1 (бір) сағат ішінде);</w:t>
      </w:r>
    </w:p>
    <w:bookmarkEnd w:id="14"/>
    <w:bookmarkStart w:name="z28" w:id="15"/>
    <w:p>
      <w:pPr>
        <w:spacing w:after="0"/>
        <w:ind w:left="0"/>
        <w:jc w:val="both"/>
      </w:pPr>
      <w:r>
        <w:rPr>
          <w:rFonts w:ascii="Times New Roman"/>
          <w:b w:val="false"/>
          <w:i w:val="false"/>
          <w:color w:val="000000"/>
          <w:sz w:val="28"/>
        </w:rPr>
        <w:t>
      4-ші іс-қимыл – бөлімнің жауапты маманы Стандартта көзделген тізбеге сәйкес келіп түскен құжаттардың қойылатын талаптарға сәйкестігін зерделейді, сонан соң дін істері басқармасына хат дайындайды және келісуге жібереді немесе көрсетілетін қызметті алушыға мемлекеттік қызмет көрсетуден бас тарту туралы дәлелді жауап ұсынады (4 (төрт) күнтізбелік күн ішінде);</w:t>
      </w:r>
    </w:p>
    <w:bookmarkEnd w:id="15"/>
    <w:bookmarkStart w:name="z29" w:id="16"/>
    <w:p>
      <w:pPr>
        <w:spacing w:after="0"/>
        <w:ind w:left="0"/>
        <w:jc w:val="both"/>
      </w:pPr>
      <w:r>
        <w:rPr>
          <w:rFonts w:ascii="Times New Roman"/>
          <w:b w:val="false"/>
          <w:i w:val="false"/>
          <w:color w:val="000000"/>
          <w:sz w:val="28"/>
        </w:rPr>
        <w:t>
      5-ші іс-қимыл – дін істері басқармасы басқармаға келісу туралы не болмаса дәлелді негіздемелер келтірілген келісуден бас тарту туралы хат жолдайды (4 (төрт) күнтізбелік күн ішінде);</w:t>
      </w:r>
    </w:p>
    <w:bookmarkEnd w:id="16"/>
    <w:bookmarkStart w:name="z30" w:id="17"/>
    <w:p>
      <w:pPr>
        <w:spacing w:after="0"/>
        <w:ind w:left="0"/>
        <w:jc w:val="both"/>
      </w:pPr>
      <w:r>
        <w:rPr>
          <w:rFonts w:ascii="Times New Roman"/>
          <w:b w:val="false"/>
          <w:i w:val="false"/>
          <w:color w:val="000000"/>
          <w:sz w:val="28"/>
        </w:rPr>
        <w:t>
      6-шы іс-қимыл – бөлімнің жауапты маманы ЖАО-ның шешім жобасын әзірлейді немесе көрсетілетін қызмет алушыға дін істері басқармасының келісім бермеуіне байланысты мемлекеттік қызмет көрсетуден бас тарту туралы дәлелді жауап жолдайды (3 (үш) күнтізбелік күн ішінде);</w:t>
      </w:r>
    </w:p>
    <w:bookmarkEnd w:id="17"/>
    <w:bookmarkStart w:name="z31" w:id="18"/>
    <w:p>
      <w:pPr>
        <w:spacing w:after="0"/>
        <w:ind w:left="0"/>
        <w:jc w:val="both"/>
      </w:pPr>
      <w:r>
        <w:rPr>
          <w:rFonts w:ascii="Times New Roman"/>
          <w:b w:val="false"/>
          <w:i w:val="false"/>
          <w:color w:val="000000"/>
          <w:sz w:val="28"/>
        </w:rPr>
        <w:t>
      7-ші іс-қимыл – ЖАО шешім қабылдайды (17 (он жеті) күнтізбелік күн ішінде).</w:t>
      </w:r>
    </w:p>
    <w:bookmarkEnd w:id="18"/>
    <w:bookmarkStart w:name="z32" w:id="19"/>
    <w:p>
      <w:pPr>
        <w:spacing w:after="0"/>
        <w:ind w:left="0"/>
        <w:jc w:val="both"/>
      </w:pPr>
      <w:r>
        <w:rPr>
          <w:rFonts w:ascii="Times New Roman"/>
          <w:b w:val="false"/>
          <w:i w:val="false"/>
          <w:color w:val="000000"/>
          <w:sz w:val="28"/>
        </w:rPr>
        <w:t>
      Мемлекеттік көрсетілетін қызмет мерзімі көрсетілетін қызмет алушы құжаттар топтамасын тапсырған сәттен бастап 30 (отыз) күнтізбелік күн құрайды.</w:t>
      </w:r>
    </w:p>
    <w:bookmarkEnd w:id="19"/>
    <w:bookmarkStart w:name="z33" w:id="2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1-ші іс-қимыл бойынша мемлекеттік көрсетілетін қызмет рәсімінің (іс-қимылының) нәтижесі көрсетілетін қызмет алушыға тіркеу туралы белгі қойылған және құжаттар топтамасы қабылданған күн мен уақыты көрсетілген өтініштің көшірмесін беру болып табылады. Басқарма басшысына құжаттардың топтамасын беру осы Регламенттің 5 тармағында көрсетілген 2-ші іс-қимылды орындауды бастау үшін негіз болады. Осы Регламенттің 5 тармағында көрсетілген 2-ші іс-қимылдың нәтижесі басқарма басшысының құжаттарды қарауы және қол қойылған құжаттарды басқарма басшысының басқарма бөлімінің басшысына беруі болып табылады, ол осы Регламенттің 5 тармағында көрсетілген 3-ші іс-қимылды бастауға негіз болып табылады. Осы Регламенттің 5 тармағында көрсетілген 3-ші іс-қимылдың нәтижесі басқарма бөлімі басшысының құжаттарды қарауы және басқарма бөлімі басшысының қолы қойылған құжаттарды басқарма бөлімінің жауапты маманына беруі болып табылады, ол осы Регламенттің 5 тармағында көрсетілген 4-ші іс-қимылды орындауды бастау үшін негіз болады. Осы Регламенттің 5 тармағында көрсетілген 4-ші іс-қимылдың нәтижесі басқарма бөлімінің жауапты маманының құжаттардың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көзделген талаптарға сәйкестігін зерделеуі және дін істері басқармасына келісуге жолдауы немесе көрсетілетін қызметті алушыға мемлекеттік қызмет көрсетуден бас тарту туралы дәлелді жауап ұсынуы болып табылады, ол осы Регламенттің 5 тармағында көрсетілген 5-ші іс-қимылды бастау үшін негіз болады. Осы Регламенттің 5 тармағында көрсетілген 5-ші іс-қимылдың нәтижесі дін істері басқармасынан келісім хат немесе дәлелді негіздемелер келтірілген келісуден бас тарту туралы хат алу болып табылады, ол осы Регламенттің 5 тармағында көрсетілген 6-шы іс-қимылды бастау үшін негіз болады. 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6-шы іс-қимылдың нәтижесі бөлімнің жауапты маманының ЖАО-ның шешім жобасын әзірлеуі немесе көрсетілетін қызмет алушыға дін істері басқармасының келісім бермеуіне байланысты мемлекеттік қызмет көрсетуден бас тарту туралы дәлелді жауап жолдауы болып табылады, ол осы Регламенттің 5 тармағында көрсетілген 7-ші іс-қимылды бастау үшін негіз болады. 7-ші іс-қимылдың нәтижесі ЖАО-ның шешім қабылдауы болып табылады, ол көрсетілетін қызметті алушыға ұсынылады.</w:t>
      </w:r>
    </w:p>
    <w:bookmarkEnd w:id="20"/>
    <w:bookmarkStart w:name="z34" w:id="21"/>
    <w:p>
      <w:pPr>
        <w:spacing w:after="0"/>
        <w:ind w:left="0"/>
        <w:jc w:val="left"/>
      </w:pPr>
      <w:r>
        <w:rPr>
          <w:rFonts w:ascii="Times New Roman"/>
          <w:b/>
          <w:i w:val="false"/>
          <w:color w:val="000000"/>
        </w:rPr>
        <w:t xml:space="preserve"> 3. Мемлекеттiк көрсетілетін қызмет процесiнде көрсетiлетiн қызмет берушiнiң құрылымдық бөлiмшелерiнiң (қызметкерлерiнiң) өзара іс-қимыл тәртiбiн сипаттау</w:t>
      </w:r>
    </w:p>
    <w:bookmarkEnd w:id="21"/>
    <w:bookmarkStart w:name="z35" w:id="22"/>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bookmarkEnd w:id="22"/>
    <w:bookmarkStart w:name="z36" w:id="23"/>
    <w:p>
      <w:pPr>
        <w:spacing w:after="0"/>
        <w:ind w:left="0"/>
        <w:jc w:val="both"/>
      </w:pPr>
      <w:r>
        <w:rPr>
          <w:rFonts w:ascii="Times New Roman"/>
          <w:b w:val="false"/>
          <w:i w:val="false"/>
          <w:color w:val="000000"/>
          <w:sz w:val="28"/>
        </w:rPr>
        <w:t>
      1) басқарма кеңсесінің қызметкері;</w:t>
      </w:r>
    </w:p>
    <w:bookmarkEnd w:id="23"/>
    <w:bookmarkStart w:name="z37" w:id="24"/>
    <w:p>
      <w:pPr>
        <w:spacing w:after="0"/>
        <w:ind w:left="0"/>
        <w:jc w:val="both"/>
      </w:pPr>
      <w:r>
        <w:rPr>
          <w:rFonts w:ascii="Times New Roman"/>
          <w:b w:val="false"/>
          <w:i w:val="false"/>
          <w:color w:val="000000"/>
          <w:sz w:val="28"/>
        </w:rPr>
        <w:t>
      2) басқарма басшысы;</w:t>
      </w:r>
    </w:p>
    <w:bookmarkEnd w:id="24"/>
    <w:bookmarkStart w:name="z38" w:id="25"/>
    <w:p>
      <w:pPr>
        <w:spacing w:after="0"/>
        <w:ind w:left="0"/>
        <w:jc w:val="both"/>
      </w:pPr>
      <w:r>
        <w:rPr>
          <w:rFonts w:ascii="Times New Roman"/>
          <w:b w:val="false"/>
          <w:i w:val="false"/>
          <w:color w:val="000000"/>
          <w:sz w:val="28"/>
        </w:rPr>
        <w:t>
      3) басқарма бөлімінің басшысы;</w:t>
      </w:r>
    </w:p>
    <w:bookmarkEnd w:id="25"/>
    <w:bookmarkStart w:name="z39" w:id="26"/>
    <w:p>
      <w:pPr>
        <w:spacing w:after="0"/>
        <w:ind w:left="0"/>
        <w:jc w:val="both"/>
      </w:pPr>
      <w:r>
        <w:rPr>
          <w:rFonts w:ascii="Times New Roman"/>
          <w:b w:val="false"/>
          <w:i w:val="false"/>
          <w:color w:val="000000"/>
          <w:sz w:val="28"/>
        </w:rPr>
        <w:t>
      4) бөлімнің жауапты маманы;</w:t>
      </w:r>
    </w:p>
    <w:bookmarkEnd w:id="26"/>
    <w:bookmarkStart w:name="z40" w:id="27"/>
    <w:p>
      <w:pPr>
        <w:spacing w:after="0"/>
        <w:ind w:left="0"/>
        <w:jc w:val="both"/>
      </w:pPr>
      <w:r>
        <w:rPr>
          <w:rFonts w:ascii="Times New Roman"/>
          <w:b w:val="false"/>
          <w:i w:val="false"/>
          <w:color w:val="000000"/>
          <w:sz w:val="28"/>
        </w:rPr>
        <w:t>
      5) дін істері басқармасы.</w:t>
      </w:r>
    </w:p>
    <w:bookmarkEnd w:id="27"/>
    <w:bookmarkStart w:name="z41" w:id="28"/>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28"/>
    <w:bookmarkStart w:name="z42" w:id="29"/>
    <w:p>
      <w:pPr>
        <w:spacing w:after="0"/>
        <w:ind w:left="0"/>
        <w:jc w:val="both"/>
      </w:pPr>
      <w:r>
        <w:rPr>
          <w:rFonts w:ascii="Times New Roman"/>
          <w:b w:val="false"/>
          <w:i w:val="false"/>
          <w:color w:val="000000"/>
          <w:sz w:val="28"/>
        </w:rPr>
        <w:t>
      1) басқарма кеңсесінің қызметкері құжаттардың толықтығын тексеруді жүзеге асырады, келіп түскен құжаттарды тіркеуді жүргізеді (30 (отыз) минут ішінде);</w:t>
      </w:r>
    </w:p>
    <w:bookmarkEnd w:id="29"/>
    <w:bookmarkStart w:name="z43" w:id="30"/>
    <w:p>
      <w:pPr>
        <w:spacing w:after="0"/>
        <w:ind w:left="0"/>
        <w:jc w:val="both"/>
      </w:pPr>
      <w:r>
        <w:rPr>
          <w:rFonts w:ascii="Times New Roman"/>
          <w:b w:val="false"/>
          <w:i w:val="false"/>
          <w:color w:val="000000"/>
          <w:sz w:val="28"/>
        </w:rPr>
        <w:t>
      2) басқарма басшысының құжаттарды қарауы (1 (бір) сағат ішінде);</w:t>
      </w:r>
    </w:p>
    <w:bookmarkEnd w:id="30"/>
    <w:bookmarkStart w:name="z44" w:id="31"/>
    <w:p>
      <w:pPr>
        <w:spacing w:after="0"/>
        <w:ind w:left="0"/>
        <w:jc w:val="both"/>
      </w:pPr>
      <w:r>
        <w:rPr>
          <w:rFonts w:ascii="Times New Roman"/>
          <w:b w:val="false"/>
          <w:i w:val="false"/>
          <w:color w:val="000000"/>
          <w:sz w:val="28"/>
        </w:rPr>
        <w:t>
      3) басқарма бөлімінің басшысы құжаттарды қарауы (1 (бір) сағат ішінде);</w:t>
      </w:r>
    </w:p>
    <w:bookmarkEnd w:id="31"/>
    <w:bookmarkStart w:name="z45" w:id="32"/>
    <w:p>
      <w:pPr>
        <w:spacing w:after="0"/>
        <w:ind w:left="0"/>
        <w:jc w:val="both"/>
      </w:pPr>
      <w:r>
        <w:rPr>
          <w:rFonts w:ascii="Times New Roman"/>
          <w:b w:val="false"/>
          <w:i w:val="false"/>
          <w:color w:val="000000"/>
          <w:sz w:val="28"/>
        </w:rPr>
        <w:t xml:space="preserve">
      4) бөлімнің жауапты маманы Стандартта көзделген </w:t>
      </w:r>
      <w:r>
        <w:rPr>
          <w:rFonts w:ascii="Times New Roman"/>
          <w:b w:val="false"/>
          <w:i w:val="false"/>
          <w:color w:val="000000"/>
          <w:sz w:val="28"/>
        </w:rPr>
        <w:t xml:space="preserve"> тізбеге</w:t>
      </w:r>
      <w:r>
        <w:rPr>
          <w:rFonts w:ascii="Times New Roman"/>
          <w:b w:val="false"/>
          <w:i w:val="false"/>
          <w:color w:val="000000"/>
          <w:sz w:val="28"/>
        </w:rPr>
        <w:t xml:space="preserve"> сәйкес келіп түскен құжаттардың қойылатын талаптарға сәйкестігін зерделейді, сонан соң дін істері басқармасына хат дайындайды және келісуге жібереді немесе көрсетілетін қызметті алушыға мемлекеттік қызмет көрсетуден бас тарту туралы дәлелді жауап ұсынады (4 (төрт) күнтізбелік күн ішінде);</w:t>
      </w:r>
    </w:p>
    <w:bookmarkEnd w:id="32"/>
    <w:bookmarkStart w:name="z46" w:id="33"/>
    <w:p>
      <w:pPr>
        <w:spacing w:after="0"/>
        <w:ind w:left="0"/>
        <w:jc w:val="both"/>
      </w:pPr>
      <w:r>
        <w:rPr>
          <w:rFonts w:ascii="Times New Roman"/>
          <w:b w:val="false"/>
          <w:i w:val="false"/>
          <w:color w:val="000000"/>
          <w:sz w:val="28"/>
        </w:rPr>
        <w:t>
      5) дін істері басқармасы басқармаға келісу туралы не болмаса дәлелді негіздемелер келтірілген келісуден бас тарту туралы хат жолдайды (4 (төрт) күнтізбелік күн ішінде);</w:t>
      </w:r>
    </w:p>
    <w:bookmarkEnd w:id="33"/>
    <w:bookmarkStart w:name="z47" w:id="34"/>
    <w:p>
      <w:pPr>
        <w:spacing w:after="0"/>
        <w:ind w:left="0"/>
        <w:jc w:val="both"/>
      </w:pPr>
      <w:r>
        <w:rPr>
          <w:rFonts w:ascii="Times New Roman"/>
          <w:b w:val="false"/>
          <w:i w:val="false"/>
          <w:color w:val="000000"/>
          <w:sz w:val="28"/>
        </w:rPr>
        <w:t>
      6) бөлімнің жауапты маманы ЖАО-ның шешім жобасын әзірлейді немесе көрсетілетін қызмет алушыға дін істері басқармасының келісім бермеуіне байланысты мемлекеттік қызмет көрсетуден бас тарту туралы дәлелді жауап жолдайды (3 (үш) күнтізбелік күн ішінде);</w:t>
      </w:r>
    </w:p>
    <w:bookmarkEnd w:id="34"/>
    <w:bookmarkStart w:name="z48" w:id="35"/>
    <w:p>
      <w:pPr>
        <w:spacing w:after="0"/>
        <w:ind w:left="0"/>
        <w:jc w:val="both"/>
      </w:pPr>
      <w:r>
        <w:rPr>
          <w:rFonts w:ascii="Times New Roman"/>
          <w:b w:val="false"/>
          <w:i w:val="false"/>
          <w:color w:val="000000"/>
          <w:sz w:val="28"/>
        </w:rPr>
        <w:t>
      7) ЖАО шешім қабылдайды (17 (он жеті) күнтізбелік күн ішінде).</w:t>
      </w:r>
    </w:p>
    <w:bookmarkEnd w:id="35"/>
    <w:bookmarkStart w:name="z49" w:id="36"/>
    <w:p>
      <w:pPr>
        <w:spacing w:after="0"/>
        <w:ind w:left="0"/>
        <w:jc w:val="both"/>
      </w:pPr>
      <w:r>
        <w:rPr>
          <w:rFonts w:ascii="Times New Roman"/>
          <w:b w:val="false"/>
          <w:i w:val="false"/>
          <w:color w:val="000000"/>
          <w:sz w:val="28"/>
        </w:rPr>
        <w:t xml:space="preserve">
      Рәсiмдердiң (iс-қимылдардың) реттiлiгiн сипаттау осы Регламентке </w:t>
      </w:r>
      <w:r>
        <w:rPr>
          <w:rFonts w:ascii="Times New Roman"/>
          <w:b w:val="false"/>
          <w:i w:val="false"/>
          <w:color w:val="000000"/>
          <w:sz w:val="28"/>
        </w:rPr>
        <w:t xml:space="preserve"> 1 қосымшада</w:t>
      </w:r>
      <w:r>
        <w:rPr>
          <w:rFonts w:ascii="Times New Roman"/>
          <w:b w:val="false"/>
          <w:i w:val="false"/>
          <w:color w:val="000000"/>
          <w:sz w:val="28"/>
        </w:rPr>
        <w:t xml:space="preserve"> көрсетілген блок-схемамен сүйемелденедi.</w:t>
      </w:r>
    </w:p>
    <w:bookmarkEnd w:id="36"/>
    <w:bookmarkStart w:name="z8" w:id="37"/>
    <w:p>
      <w:pPr>
        <w:spacing w:after="0"/>
        <w:ind w:left="0"/>
        <w:jc w:val="both"/>
      </w:pPr>
      <w:r>
        <w:rPr>
          <w:rFonts w:ascii="Times New Roman"/>
          <w:b w:val="false"/>
          <w:i w:val="false"/>
          <w:color w:val="000000"/>
          <w:sz w:val="28"/>
        </w:rPr>
        <w:t xml:space="preserve">
      1. Мемлекеттік қызмет көрсету процесінде рәсімдер (іс - қимылдар) реттілігінің, қызмет берушінің құрылымдық бөлімшелерінің (қызметкерлерінің) өзара іс - қимылдарының толық сипаттамасы осы Регламенттің </w:t>
      </w:r>
      <w:r>
        <w:rPr>
          <w:rFonts w:ascii="Times New Roman"/>
          <w:b w:val="false"/>
          <w:i w:val="false"/>
          <w:color w:val="000000"/>
          <w:sz w:val="28"/>
        </w:rPr>
        <w:t xml:space="preserve"> 2 - қосымшасына </w:t>
      </w:r>
      <w:r>
        <w:rPr>
          <w:rFonts w:ascii="Times New Roman"/>
          <w:b w:val="false"/>
          <w:i w:val="false"/>
          <w:color w:val="000000"/>
          <w:sz w:val="28"/>
        </w:rPr>
        <w:t>сәйкес мемлекеттік қызмет көрсетудің бизнес - процестерінің анықтамалығында көрсетілген. Мемлекеттік қызмет көрсетудің бизнес - процестерінің анықтамалығы "электрондық үкімет" веб - порталында, қызмет берушінің интернет - ресурсында орналастырылған.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Регламент 9-тармақпен толықтырылды -Шығыс Қазақстан облысы әкімдігінің 04.12.2014 </w:t>
      </w:r>
      <w:r>
        <w:rPr>
          <w:rFonts w:ascii="Times New Roman"/>
          <w:b w:val="false"/>
          <w:i w:val="false"/>
          <w:color w:val="ff0000"/>
          <w:sz w:val="28"/>
        </w:rPr>
        <w:t xml:space="preserve"> № 322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 (ғимараттарын)</w:t>
            </w:r>
            <w:r>
              <w:br/>
            </w:r>
            <w:r>
              <w:rPr>
                <w:rFonts w:ascii="Times New Roman"/>
                <w:b w:val="false"/>
                <w:i w:val="false"/>
                <w:color w:val="000000"/>
                <w:sz w:val="20"/>
              </w:rPr>
              <w:t>салу және олардың орналасатын</w:t>
            </w:r>
            <w:r>
              <w:br/>
            </w:r>
            <w:r>
              <w:rPr>
                <w:rFonts w:ascii="Times New Roman"/>
                <w:b w:val="false"/>
                <w:i w:val="false"/>
                <w:color w:val="000000"/>
                <w:sz w:val="20"/>
              </w:rPr>
              <w:t>жерін айқындау, сондай-ақ</w:t>
            </w:r>
            <w:r>
              <w:br/>
            </w:r>
            <w:r>
              <w:rPr>
                <w:rFonts w:ascii="Times New Roman"/>
                <w:b w:val="false"/>
                <w:i w:val="false"/>
                <w:color w:val="000000"/>
                <w:sz w:val="20"/>
              </w:rPr>
              <w:t>үйлерді</w:t>
            </w:r>
            <w:r>
              <w:br/>
            </w:r>
            <w:r>
              <w:rPr>
                <w:rFonts w:ascii="Times New Roman"/>
                <w:b w:val="false"/>
                <w:i w:val="false"/>
                <w:color w:val="000000"/>
                <w:sz w:val="20"/>
              </w:rPr>
              <w:t>(ғимараттарды) ғибадат үйлері</w:t>
            </w:r>
            <w:r>
              <w:br/>
            </w:r>
            <w:r>
              <w:rPr>
                <w:rFonts w:ascii="Times New Roman"/>
                <w:b w:val="false"/>
                <w:i w:val="false"/>
                <w:color w:val="000000"/>
                <w:sz w:val="20"/>
              </w:rPr>
              <w:t>(ғимараттары) етіп қайта</w:t>
            </w:r>
            <w:r>
              <w:br/>
            </w:r>
            <w:r>
              <w:rPr>
                <w:rFonts w:ascii="Times New Roman"/>
                <w:b w:val="false"/>
                <w:i w:val="false"/>
                <w:color w:val="000000"/>
                <w:sz w:val="20"/>
              </w:rPr>
              <w:t>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w:t>
            </w:r>
            <w:r>
              <w:br/>
            </w:r>
            <w:r>
              <w:rPr>
                <w:rFonts w:ascii="Times New Roman"/>
                <w:b w:val="false"/>
                <w:i w:val="false"/>
                <w:color w:val="000000"/>
                <w:sz w:val="20"/>
              </w:rPr>
              <w:t>туралы шешім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50" w:id="38"/>
    <w:p>
      <w:pPr>
        <w:spacing w:after="0"/>
        <w:ind w:left="0"/>
        <w:jc w:val="left"/>
      </w:pPr>
      <w:r>
        <w:rPr>
          <w:rFonts w:ascii="Times New Roman"/>
          <w:b/>
          <w:i w:val="false"/>
          <w:color w:val="000000"/>
        </w:rPr>
        <w:t xml:space="preserve"> Мемлекеттік көрсетілетін қызметті алу үшін рәсiмдер (iс-қимылдар) реттiлiгiнің блок-схемасы</w:t>
      </w:r>
    </w:p>
    <w:bookmarkEnd w:id="38"/>
    <w:bookmarkStart w:name="z51" w:id="39"/>
    <w:p>
      <w:pPr>
        <w:spacing w:after="0"/>
        <w:ind w:left="0"/>
        <w:jc w:val="both"/>
      </w:pPr>
      <w:r>
        <w:rPr>
          <w:rFonts w:ascii="Times New Roman"/>
          <w:b w:val="false"/>
          <w:i w:val="false"/>
          <w:color w:val="000000"/>
          <w:sz w:val="28"/>
        </w:rPr>
        <w:t>
      </w:t>
      </w:r>
    </w:p>
    <w:bookmarkEnd w:id="39"/>
    <w:p>
      <w:pPr>
        <w:spacing w:after="0"/>
        <w:ind w:left="0"/>
        <w:jc w:val="both"/>
      </w:pPr>
      <w:r>
        <w:drawing>
          <wp:inline distT="0" distB="0" distL="0" distR="0">
            <wp:extent cx="77216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216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сондай-ақ үйлерді</w:t>
            </w:r>
            <w:r>
              <w:br/>
            </w:r>
            <w:r>
              <w:rPr>
                <w:rFonts w:ascii="Times New Roman"/>
                <w:b w:val="false"/>
                <w:i w:val="false"/>
                <w:color w:val="000000"/>
                <w:sz w:val="20"/>
              </w:rPr>
              <w:t>(ғимараттарды) ғибадат үйлері</w:t>
            </w:r>
            <w:r>
              <w:br/>
            </w:r>
            <w:r>
              <w:rPr>
                <w:rFonts w:ascii="Times New Roman"/>
                <w:b w:val="false"/>
                <w:i w:val="false"/>
                <w:color w:val="000000"/>
                <w:sz w:val="20"/>
              </w:rPr>
              <w:t>(ғимараттары) етіп қайта</w:t>
            </w:r>
            <w:r>
              <w:br/>
            </w:r>
            <w:r>
              <w:rPr>
                <w:rFonts w:ascii="Times New Roman"/>
                <w:b w:val="false"/>
                <w:i w:val="false"/>
                <w:color w:val="000000"/>
                <w:sz w:val="20"/>
              </w:rPr>
              <w:t>бейіндеу (функционалдық</w:t>
            </w:r>
            <w:r>
              <w:br/>
            </w:r>
            <w:r>
              <w:rPr>
                <w:rFonts w:ascii="Times New Roman"/>
                <w:b w:val="false"/>
                <w:i w:val="false"/>
                <w:color w:val="000000"/>
                <w:sz w:val="20"/>
              </w:rPr>
              <w:t>мақсатын өзгерту) туралышешім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Start w:name="z168" w:id="40"/>
    <w:p>
      <w:pPr>
        <w:spacing w:after="0"/>
        <w:ind w:left="0"/>
        <w:jc w:val="both"/>
      </w:pPr>
      <w:r>
        <w:rPr>
          <w:rFonts w:ascii="Times New Roman"/>
          <w:b w:val="false"/>
          <w:i w:val="false"/>
          <w:color w:val="ff0000"/>
          <w:sz w:val="28"/>
        </w:rPr>
        <w:t xml:space="preserve">
      Ескерту. Регламент 2-қосымшамен толықтырылды - Шығыс Қазақстан облысы әкімдігінің 04.12.2014 </w:t>
      </w:r>
      <w:r>
        <w:rPr>
          <w:rFonts w:ascii="Times New Roman"/>
          <w:b w:val="false"/>
          <w:i w:val="false"/>
          <w:color w:val="ff0000"/>
          <w:sz w:val="28"/>
        </w:rPr>
        <w:t xml:space="preserve"> № 322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p>
    <w:bookmarkEnd w:id="40"/>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654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422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