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12d" w14:textId="9886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2014 жылғы 2 желтоқсандағы № 410 қаулысы. Оңтүстік Қазақстан облысының Әділет департаментінде 2014 жылғы 23 желтоқсанда № 2926 болып тіркелді. Күшi жойылды - Оңтүстiк Қазақстан облысы Созақ ауданы әкiмдiгiнiң 2016 жылғы 17 ақпандағы № 118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Созақ ауданы әкiмдiгiнiң 17.02.2016 </w:t>
      </w:r>
      <w:r>
        <w:rPr>
          <w:rFonts w:ascii="Times New Roman"/>
          <w:b w:val="false"/>
          <w:i w:val="false"/>
          <w:color w:val="ff0000"/>
          <w:sz w:val="28"/>
        </w:rPr>
        <w:t>№ 118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Созақ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"Созақ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xml:space="preserve">
      1) </w:t>
      </w:r>
      <w:r>
        <w:rPr>
          <w:rFonts w:ascii="Times New Roman"/>
          <w:b w:val="false"/>
          <w:i w:val="false"/>
          <w:color w:val="000000"/>
          <w:sz w:val="28"/>
        </w:rPr>
        <w:t>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2) </w:t>
      </w:r>
      <w:r>
        <w:rPr>
          <w:rFonts w:ascii="Times New Roman"/>
          <w:b w:val="false"/>
          <w:i w:val="false"/>
          <w:color w:val="000000"/>
          <w:sz w:val="28"/>
        </w:rPr>
        <w:t>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Созақ ауданы әкімі аппаратының басшысы Қ.Оразовқа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410 қаулысына қосымша</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Созақ ауданы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Созақ ауданының әкімдігі (бұдан әрi-әкімдік)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жүргізуді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аудандық мәслихат сессиясының шешiмiмен келiсiледi.</w:t>
      </w:r>
      <w:r>
        <w:br/>
      </w:r>
      <w:r>
        <w:rPr>
          <w:rFonts w:ascii="Times New Roman"/>
          <w:b w:val="false"/>
          <w:i w:val="false"/>
          <w:color w:val="000000"/>
          <w:sz w:val="28"/>
        </w:rPr>
        <w:t xml:space="preserve">
      3. </w:t>
      </w:r>
      <w:r>
        <w:rPr>
          <w:rFonts w:ascii="Times New Roman"/>
          <w:b w:val="false"/>
          <w:i w:val="false"/>
          <w:color w:val="000000"/>
          <w:sz w:val="28"/>
        </w:rPr>
        <w:t xml:space="preserve">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xml:space="preserve">
      4. </w:t>
      </w:r>
      <w:r>
        <w:rPr>
          <w:rFonts w:ascii="Times New Roman"/>
          <w:b w:val="false"/>
          <w:i w:val="false"/>
          <w:color w:val="000000"/>
          <w:sz w:val="28"/>
        </w:rPr>
        <w:t>Әкімдіктің қызметін ақпараттық-талдау тұрғысынан, ұйымдық-құқықтық және материалдық-техникалық жағынан қамтамасыз етудi аудан әкімінің аппараты (бұдан әрі-аппарат)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w:t>
      </w:r>
      <w:r>
        <w:br/>
      </w:r>
      <w:r>
        <w:rPr>
          <w:rFonts w:ascii="Times New Roman"/>
          <w:b w:val="false"/>
          <w:i w:val="false"/>
          <w:color w:val="000000"/>
          <w:sz w:val="28"/>
        </w:rPr>
        <w:t xml:space="preserve">
      5. </w:t>
      </w:r>
      <w:r>
        <w:rPr>
          <w:rFonts w:ascii="Times New Roman"/>
          <w:b w:val="false"/>
          <w:i w:val="false"/>
          <w:color w:val="000000"/>
          <w:sz w:val="28"/>
        </w:rPr>
        <w:t xml:space="preserve">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аудан әкiмi (бұдан әрi-әкiм)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Аппарат әкімдік мүшелерiнiң және аудандық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xml:space="preserve">
      9.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ауылдық округтер мен кенттердің әкiмдерiне және басқа да лауазымды адамдарға таратылады.</w:t>
      </w:r>
      <w:r>
        <w:br/>
      </w:r>
      <w:r>
        <w:rPr>
          <w:rFonts w:ascii="Times New Roman"/>
          <w:b w:val="false"/>
          <w:i w:val="false"/>
          <w:color w:val="000000"/>
          <w:sz w:val="28"/>
        </w:rPr>
        <w:t xml:space="preserve">
      10. </w:t>
      </w:r>
      <w:r>
        <w:rPr>
          <w:rFonts w:ascii="Times New Roman"/>
          <w:b w:val="false"/>
          <w:i w:val="false"/>
          <w:color w:val="000000"/>
          <w:sz w:val="28"/>
        </w:rPr>
        <w:t>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Әкiмдік мәжiлiстерi айына кемінде бiр рет өткiзiледi және оны әкiм шақырады.</w:t>
      </w:r>
      <w:r>
        <w:br/>
      </w:r>
      <w:r>
        <w:rPr>
          <w:rFonts w:ascii="Times New Roman"/>
          <w:b w:val="false"/>
          <w:i w:val="false"/>
          <w:color w:val="000000"/>
          <w:sz w:val="28"/>
        </w:rPr>
        <w:t xml:space="preserve">
      12. </w:t>
      </w:r>
      <w:r>
        <w:rPr>
          <w:rFonts w:ascii="Times New Roman"/>
          <w:b w:val="false"/>
          <w:i w:val="false"/>
          <w:color w:val="000000"/>
          <w:sz w:val="28"/>
        </w:rPr>
        <w:t>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13. </w:t>
      </w:r>
      <w:r>
        <w:rPr>
          <w:rFonts w:ascii="Times New Roman"/>
          <w:b w:val="false"/>
          <w:i w:val="false"/>
          <w:color w:val="000000"/>
          <w:sz w:val="28"/>
        </w:rPr>
        <w:t>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14. </w:t>
      </w:r>
      <w:r>
        <w:rPr>
          <w:rFonts w:ascii="Times New Roman"/>
          <w:b w:val="false"/>
          <w:i w:val="false"/>
          <w:color w:val="000000"/>
          <w:sz w:val="28"/>
        </w:rPr>
        <w:t>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xml:space="preserve">
      15. </w:t>
      </w:r>
      <w:r>
        <w:rPr>
          <w:rFonts w:ascii="Times New Roman"/>
          <w:b w:val="false"/>
          <w:i w:val="false"/>
          <w:color w:val="000000"/>
          <w:sz w:val="28"/>
        </w:rPr>
        <w:t>Әкiмдіктің мәжілістерінде Қазақстан Республикасы Парламентінің, мәслихаттың депутаттары, ауылдық округтер мен кенттер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xml:space="preserve">
      16. </w:t>
      </w:r>
      <w:r>
        <w:rPr>
          <w:rFonts w:ascii="Times New Roman"/>
          <w:b w:val="false"/>
          <w:i w:val="false"/>
          <w:color w:val="000000"/>
          <w:sz w:val="28"/>
        </w:rPr>
        <w:t>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17. </w:t>
      </w:r>
      <w:r>
        <w:rPr>
          <w:rFonts w:ascii="Times New Roman"/>
          <w:b w:val="false"/>
          <w:i w:val="false"/>
          <w:color w:val="000000"/>
          <w:sz w:val="28"/>
        </w:rPr>
        <w:t>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18. </w:t>
      </w:r>
      <w:r>
        <w:rPr>
          <w:rFonts w:ascii="Times New Roman"/>
          <w:b w:val="false"/>
          <w:i w:val="false"/>
          <w:color w:val="000000"/>
          <w:sz w:val="28"/>
        </w:rPr>
        <w:t>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(аппараттың құжаттандыруды қаматамасыз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1) </w:t>
      </w:r>
      <w:r>
        <w:rPr>
          <w:rFonts w:ascii="Times New Roman"/>
          <w:b w:val="false"/>
          <w:i w:val="false"/>
          <w:color w:val="000000"/>
          <w:sz w:val="28"/>
        </w:rPr>
        <w:t>мәселенi шешу әкiмдіктің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жергiлiктi атқарушы органдар арасында келіспеушілік туындаған кезде;</w:t>
      </w:r>
      <w:r>
        <w:br/>
      </w:r>
      <w:r>
        <w:rPr>
          <w:rFonts w:ascii="Times New Roman"/>
          <w:b w:val="false"/>
          <w:i w:val="false"/>
          <w:color w:val="000000"/>
          <w:sz w:val="28"/>
        </w:rPr>
        <w:t xml:space="preserve">
      3) </w:t>
      </w:r>
      <w:r>
        <w:rPr>
          <w:rFonts w:ascii="Times New Roman"/>
          <w:b w:val="false"/>
          <w:i w:val="false"/>
          <w:color w:val="000000"/>
          <w:sz w:val="28"/>
        </w:rPr>
        <w:t>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xml:space="preserve">
      20. </w:t>
      </w:r>
      <w:r>
        <w:rPr>
          <w:rFonts w:ascii="Times New Roman"/>
          <w:b w:val="false"/>
          <w:i w:val="false"/>
          <w:color w:val="000000"/>
          <w:sz w:val="28"/>
        </w:rPr>
        <w:t>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xml:space="preserve">
      21. </w:t>
      </w:r>
      <w:r>
        <w:rPr>
          <w:rFonts w:ascii="Times New Roman"/>
          <w:b w:val="false"/>
          <w:i w:val="false"/>
          <w:color w:val="000000"/>
          <w:sz w:val="28"/>
        </w:rPr>
        <w:t>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22. </w:t>
      </w:r>
      <w:r>
        <w:rPr>
          <w:rFonts w:ascii="Times New Roman"/>
          <w:b w:val="false"/>
          <w:i w:val="false"/>
          <w:color w:val="000000"/>
          <w:sz w:val="28"/>
        </w:rPr>
        <w:t>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3) </w:t>
      </w:r>
      <w:r>
        <w:rPr>
          <w:rFonts w:ascii="Times New Roman"/>
          <w:b w:val="false"/>
          <w:i w:val="false"/>
          <w:color w:val="000000"/>
          <w:sz w:val="28"/>
        </w:rPr>
        <w:t>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xml:space="preserve">
      4) </w:t>
      </w:r>
      <w:r>
        <w:rPr>
          <w:rFonts w:ascii="Times New Roman"/>
          <w:b w:val="false"/>
          <w:i w:val="false"/>
          <w:color w:val="000000"/>
          <w:sz w:val="28"/>
        </w:rPr>
        <w:t>әкім аппаратының тиісті салалық бөлімімен.</w:t>
      </w:r>
      <w:r>
        <w:br/>
      </w:r>
      <w:r>
        <w:rPr>
          <w:rFonts w:ascii="Times New Roman"/>
          <w:b w:val="false"/>
          <w:i w:val="false"/>
          <w:color w:val="000000"/>
          <w:sz w:val="28"/>
        </w:rPr>
        <w:t xml:space="preserve">
      23. </w:t>
      </w:r>
      <w:r>
        <w:rPr>
          <w:rFonts w:ascii="Times New Roman"/>
          <w:b w:val="false"/>
          <w:i w:val="false"/>
          <w:color w:val="000000"/>
          <w:sz w:val="28"/>
        </w:rPr>
        <w:t>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xml:space="preserve">
      24.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25. </w:t>
      </w:r>
      <w:r>
        <w:rPr>
          <w:rFonts w:ascii="Times New Roman"/>
          <w:b w:val="false"/>
          <w:i w:val="false"/>
          <w:color w:val="000000"/>
          <w:sz w:val="28"/>
        </w:rPr>
        <w:t>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жоба ескертулерсiз келiсiлді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3) </w:t>
      </w:r>
      <w:r>
        <w:rPr>
          <w:rFonts w:ascii="Times New Roman"/>
          <w:b w:val="false"/>
          <w:i w:val="false"/>
          <w:color w:val="000000"/>
          <w:sz w:val="28"/>
        </w:rPr>
        <w:t>жобаға келiсуден бас тартылды (дәлелдi бас тарту қоса берiледi).</w:t>
      </w:r>
      <w:r>
        <w:br/>
      </w:r>
      <w:r>
        <w:rPr>
          <w:rFonts w:ascii="Times New Roman"/>
          <w:b w:val="false"/>
          <w:i w:val="false"/>
          <w:color w:val="000000"/>
          <w:sz w:val="28"/>
        </w:rPr>
        <w:t xml:space="preserve">
      26. </w:t>
      </w:r>
      <w:r>
        <w:rPr>
          <w:rFonts w:ascii="Times New Roman"/>
          <w:b w:val="false"/>
          <w:i w:val="false"/>
          <w:color w:val="000000"/>
          <w:sz w:val="28"/>
        </w:rPr>
        <w:t>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xml:space="preserve">
      27. </w:t>
      </w:r>
      <w:r>
        <w:rPr>
          <w:rFonts w:ascii="Times New Roman"/>
          <w:b w:val="false"/>
          <w:i w:val="false"/>
          <w:color w:val="000000"/>
          <w:sz w:val="28"/>
        </w:rPr>
        <w:t>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28. </w:t>
      </w:r>
      <w:r>
        <w:rPr>
          <w:rFonts w:ascii="Times New Roman"/>
          <w:b w:val="false"/>
          <w:i w:val="false"/>
          <w:color w:val="000000"/>
          <w:sz w:val="28"/>
        </w:rPr>
        <w:t>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29. </w:t>
      </w:r>
      <w:r>
        <w:rPr>
          <w:rFonts w:ascii="Times New Roman"/>
          <w:b w:val="false"/>
          <w:i w:val="false"/>
          <w:color w:val="000000"/>
          <w:sz w:val="28"/>
        </w:rPr>
        <w:t>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түпнұсқалығы тексерiледi және сараптамадан өтедi. Жобаға сараптама жүргізу мерзiмi жобаның аппаратта тiркелген күнінен бастап 3 (үш) жұмыс күнiнен аспауы тиiс.</w:t>
      </w:r>
      <w:r>
        <w:br/>
      </w:r>
      <w:r>
        <w:rPr>
          <w:rFonts w:ascii="Times New Roman"/>
          <w:b w:val="false"/>
          <w:i w:val="false"/>
          <w:color w:val="000000"/>
          <w:sz w:val="28"/>
        </w:rPr>
        <w:t xml:space="preserve">
      30. </w:t>
      </w:r>
      <w:r>
        <w:rPr>
          <w:rFonts w:ascii="Times New Roman"/>
          <w:b w:val="false"/>
          <w:i w:val="false"/>
          <w:color w:val="000000"/>
          <w:sz w:val="28"/>
        </w:rPr>
        <w:t>Аппарат оның мәтiндерiнiң түпнұсқалығын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xml:space="preserve">
      1) </w:t>
      </w:r>
      <w:r>
        <w:rPr>
          <w:rFonts w:ascii="Times New Roman"/>
          <w:b w:val="false"/>
          <w:i w:val="false"/>
          <w:color w:val="000000"/>
          <w:sz w:val="28"/>
        </w:rPr>
        <w:t>жоба мәтiндерiнiң мемлекеттiк тілдегі және орыс тiлiндегі мәтіндердің түпнұсқалы еместiгi;</w:t>
      </w:r>
      <w:r>
        <w:br/>
      </w:r>
      <w:r>
        <w:rPr>
          <w:rFonts w:ascii="Times New Roman"/>
          <w:b w:val="false"/>
          <w:i w:val="false"/>
          <w:color w:val="000000"/>
          <w:sz w:val="28"/>
        </w:rPr>
        <w:t xml:space="preserve">
      2) </w:t>
      </w:r>
      <w:r>
        <w:rPr>
          <w:rFonts w:ascii="Times New Roman"/>
          <w:b w:val="false"/>
          <w:i w:val="false"/>
          <w:color w:val="000000"/>
          <w:sz w:val="28"/>
        </w:rPr>
        <w:t>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31. </w:t>
      </w:r>
      <w:r>
        <w:rPr>
          <w:rFonts w:ascii="Times New Roman"/>
          <w:b w:val="false"/>
          <w:i w:val="false"/>
          <w:color w:val="000000"/>
          <w:sz w:val="28"/>
        </w:rPr>
        <w:t>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32. </w:t>
      </w:r>
      <w:r>
        <w:rPr>
          <w:rFonts w:ascii="Times New Roman"/>
          <w:b w:val="false"/>
          <w:i w:val="false"/>
          <w:color w:val="000000"/>
          <w:sz w:val="28"/>
        </w:rPr>
        <w:t>Әкiмдіктің қаулыларына, әкiмнiң шешiмдерi мен өкiмдерiне әкім не оны алмастыратын адам қол қояды. Актілерге қол қойғаннан кейiн олардың түпнұсқаларына түзетулер енгiзiлмейдi.</w:t>
      </w:r>
      <w:r>
        <w:br/>
      </w:r>
      <w:r>
        <w:rPr>
          <w:rFonts w:ascii="Times New Roman"/>
          <w:b w:val="false"/>
          <w:i w:val="false"/>
          <w:color w:val="000000"/>
          <w:sz w:val="28"/>
        </w:rPr>
        <w:t xml:space="preserve">
      33. </w:t>
      </w:r>
      <w:r>
        <w:rPr>
          <w:rFonts w:ascii="Times New Roman"/>
          <w:b w:val="false"/>
          <w:i w:val="false"/>
          <w:color w:val="000000"/>
          <w:sz w:val="28"/>
        </w:rPr>
        <w:t>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аппараттың құжаттандыруды қамтамасыз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аппараттың құжаттандыруды қамтамасыз ету бөліміне жүктеледi.</w:t>
      </w:r>
      <w:r>
        <w:br/>
      </w:r>
      <w:r>
        <w:rPr>
          <w:rFonts w:ascii="Times New Roman"/>
          <w:b w:val="false"/>
          <w:i w:val="false"/>
          <w:color w:val="000000"/>
          <w:sz w:val="28"/>
        </w:rPr>
        <w:t xml:space="preserve">
      34. </w:t>
      </w:r>
      <w:r>
        <w:rPr>
          <w:rFonts w:ascii="Times New Roman"/>
          <w:b w:val="false"/>
          <w:i w:val="false"/>
          <w:color w:val="000000"/>
          <w:sz w:val="28"/>
        </w:rPr>
        <w:t>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35. </w:t>
      </w:r>
      <w:r>
        <w:rPr>
          <w:rFonts w:ascii="Times New Roman"/>
          <w:b w:val="false"/>
          <w:i w:val="false"/>
          <w:color w:val="000000"/>
          <w:sz w:val="28"/>
        </w:rPr>
        <w:t>Аппараттың құжаттандыруды қамтамасыз ету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36. </w:t>
      </w:r>
      <w:r>
        <w:rPr>
          <w:rFonts w:ascii="Times New Roman"/>
          <w:b w:val="false"/>
          <w:i w:val="false"/>
          <w:color w:val="000000"/>
          <w:sz w:val="28"/>
        </w:rPr>
        <w:t>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Созақ ауданы әкімдігінің интернет-ресурсы, сондай-ақ аудан аумағында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xml:space="preserve">
      37. </w:t>
      </w:r>
      <w:r>
        <w:rPr>
          <w:rFonts w:ascii="Times New Roman"/>
          <w:b w:val="false"/>
          <w:i w:val="false"/>
          <w:color w:val="000000"/>
          <w:sz w:val="28"/>
        </w:rPr>
        <w:t>Аппараттың заң бөлімі актілердi жариялауға жiберудi жүзеге асырады.</w:t>
      </w:r>
      <w:r>
        <w:br/>
      </w:r>
      <w:r>
        <w:rPr>
          <w:rFonts w:ascii="Times New Roman"/>
          <w:b w:val="false"/>
          <w:i w:val="false"/>
          <w:color w:val="000000"/>
          <w:sz w:val="28"/>
        </w:rPr>
        <w:t xml:space="preserve">
      38. </w:t>
      </w:r>
      <w:r>
        <w:rPr>
          <w:rFonts w:ascii="Times New Roman"/>
          <w:b w:val="false"/>
          <w:i w:val="false"/>
          <w:color w:val="000000"/>
          <w:sz w:val="28"/>
        </w:rPr>
        <w:t>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заңнамада белгіленген тәртiппен аппараттың құжаттандыруды қамтамасыз ету бөлімі жүзеге асырады.</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2001 жылғы 31 қаңтардағы "Кейбiр нұсқаулықтарды бекiту туралы" № 168 </w:t>
      </w:r>
      <w:r>
        <w:rPr>
          <w:rFonts w:ascii="Times New Roman"/>
          <w:b w:val="false"/>
          <w:i w:val="false"/>
          <w:color w:val="000000"/>
          <w:sz w:val="28"/>
        </w:rPr>
        <w:t>қаулысы</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40. </w:t>
      </w:r>
      <w:r>
        <w:rPr>
          <w:rFonts w:ascii="Times New Roman"/>
          <w:b w:val="false"/>
          <w:i w:val="false"/>
          <w:color w:val="000000"/>
          <w:sz w:val="28"/>
        </w:rPr>
        <w:t>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41. </w:t>
      </w:r>
      <w:r>
        <w:rPr>
          <w:rFonts w:ascii="Times New Roman"/>
          <w:b w:val="false"/>
          <w:i w:val="false"/>
          <w:color w:val="000000"/>
          <w:sz w:val="28"/>
        </w:rPr>
        <w:t>Заң актілері,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актілері мен тапсырмалары өз құзыреттері шегіндегі өзге де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42. </w:t>
      </w:r>
      <w:r>
        <w:rPr>
          <w:rFonts w:ascii="Times New Roman"/>
          <w:b w:val="false"/>
          <w:i w:val="false"/>
          <w:color w:val="000000"/>
          <w:sz w:val="28"/>
        </w:rPr>
        <w:t>Орындауға жауапты атқарушы орган не аппараттың бөлімі актінің не тапсырманың мерзімінде және сапалы орындалуын қамтамасыз ету мақсатында:</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бойынша – белгіленген тәртіппен облыс әкімі (ол болмаған жағдайда – оны алмастыратын адамның атынан) немесе әкімнің орынбасарлары атынан Президент Әкімшілігіне, Премьер-Министрдің кеңсесіне немесе тапсырманың орындалуы бойынша жинақ жасайтын мемлекеттік органға оны бақылаудан алу немесе орындау мерзімін ұзарту туралы;</w:t>
      </w:r>
      <w:r>
        <w:br/>
      </w:r>
      <w:r>
        <w:rPr>
          <w:rFonts w:ascii="Times New Roman"/>
          <w:b w:val="false"/>
          <w:i w:val="false"/>
          <w:color w:val="000000"/>
          <w:sz w:val="28"/>
        </w:rPr>
        <w:t xml:space="preserve">
      2) </w:t>
      </w:r>
      <w:r>
        <w:rPr>
          <w:rFonts w:ascii="Times New Roman"/>
          <w:b w:val="false"/>
          <w:i w:val="false"/>
          <w:color w:val="000000"/>
          <w:sz w:val="28"/>
        </w:rPr>
        <w:t>аудан әкiмінiң актілері мен тапсырмалары бойынша – аудан әкімінің немесе аудан әкімінің орынбасарларының атына бақылаудан алу не мерзімін ұзарту туралы ұсыныспен қоса, тапсырманың орындалуы туралы жазбахат дайындайды.</w:t>
      </w:r>
      <w:r>
        <w:br/>
      </w:r>
      <w:r>
        <w:rPr>
          <w:rFonts w:ascii="Times New Roman"/>
          <w:b w:val="false"/>
          <w:i w:val="false"/>
          <w:color w:val="000000"/>
          <w:sz w:val="28"/>
        </w:rPr>
        <w:t>
      </w:t>
      </w:r>
      <w:r>
        <w:rPr>
          <w:rFonts w:ascii="Times New Roman"/>
          <w:b w:val="false"/>
          <w:i w:val="false"/>
          <w:color w:val="000000"/>
          <w:sz w:val="28"/>
        </w:rPr>
        <w:t>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w:t>
      </w:r>
      <w:r>
        <w:rPr>
          <w:rFonts w:ascii="Times New Roman"/>
          <w:b w:val="false"/>
          <w:i w:val="false"/>
          <w:color w:val="000000"/>
          <w:sz w:val="28"/>
        </w:rPr>
        <w:t>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xml:space="preserve">
      1) </w:t>
      </w:r>
      <w:r>
        <w:rPr>
          <w:rFonts w:ascii="Times New Roman"/>
          <w:b w:val="false"/>
          <w:i w:val="false"/>
          <w:color w:val="000000"/>
          <w:sz w:val="28"/>
        </w:rPr>
        <w:t>тапсырма толық көлемде және сапалы орындалған жағдайда, бақылаудан алу туралы сұрау;</w:t>
      </w:r>
      <w:r>
        <w:br/>
      </w:r>
      <w:r>
        <w:rPr>
          <w:rFonts w:ascii="Times New Roman"/>
          <w:b w:val="false"/>
          <w:i w:val="false"/>
          <w:color w:val="000000"/>
          <w:sz w:val="28"/>
        </w:rPr>
        <w:t xml:space="preserve">
      2) </w:t>
      </w:r>
      <w:r>
        <w:rPr>
          <w:rFonts w:ascii="Times New Roman"/>
          <w:b w:val="false"/>
          <w:i w:val="false"/>
          <w:color w:val="000000"/>
          <w:sz w:val="28"/>
        </w:rPr>
        <w:t>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xml:space="preserve">
      3) </w:t>
      </w:r>
      <w:r>
        <w:rPr>
          <w:rFonts w:ascii="Times New Roman"/>
          <w:b w:val="false"/>
          <w:i w:val="false"/>
          <w:color w:val="000000"/>
          <w:sz w:val="28"/>
        </w:rPr>
        <w:t>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xml:space="preserve">
      4) </w:t>
      </w:r>
      <w:r>
        <w:rPr>
          <w:rFonts w:ascii="Times New Roman"/>
          <w:b w:val="false"/>
          <w:i w:val="false"/>
          <w:color w:val="000000"/>
          <w:sz w:val="28"/>
        </w:rPr>
        <w:t>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Бақылаудан алу, немесе мерзімін ұзарту бұдан бұрын тиісті тапсырма берген лауазымды адамның қарарымен жүзеге асырылады.</w:t>
      </w:r>
      <w:r>
        <w:br/>
      </w:r>
      <w:r>
        <w:rPr>
          <w:rFonts w:ascii="Times New Roman"/>
          <w:b w:val="false"/>
          <w:i w:val="false"/>
          <w:color w:val="000000"/>
          <w:sz w:val="28"/>
        </w:rPr>
        <w:t xml:space="preserve">
      43. </w:t>
      </w:r>
      <w:r>
        <w:rPr>
          <w:rFonts w:ascii="Times New Roman"/>
          <w:b w:val="false"/>
          <w:i w:val="false"/>
          <w:color w:val="000000"/>
          <w:sz w:val="28"/>
        </w:rPr>
        <w:t>Тапсырманың сапасыз орындағаны немесе орындамағаны белгіленген кезде аппараттың құжаттандыруды қамтамасыз ету бөлімі аппараттың тиісті бөлімімен бірлесе отырып, тапсырманы берген лауазымды адамның атына жазбахат дайындайды.</w:t>
      </w:r>
      <w:r>
        <w:br/>
      </w:r>
      <w:r>
        <w:rPr>
          <w:rFonts w:ascii="Times New Roman"/>
          <w:b w:val="false"/>
          <w:i w:val="false"/>
          <w:color w:val="000000"/>
          <w:sz w:val="28"/>
        </w:rPr>
        <w:t>
      </w:t>
      </w:r>
      <w:r>
        <w:rPr>
          <w:rFonts w:ascii="Times New Roman"/>
          <w:b w:val="false"/>
          <w:i w:val="false"/>
          <w:color w:val="000000"/>
          <w:sz w:val="28"/>
        </w:rPr>
        <w:t>Жазбахатта:</w:t>
      </w:r>
      <w:r>
        <w:br/>
      </w:r>
      <w:r>
        <w:rPr>
          <w:rFonts w:ascii="Times New Roman"/>
          <w:b w:val="false"/>
          <w:i w:val="false"/>
          <w:color w:val="000000"/>
          <w:sz w:val="28"/>
        </w:rPr>
        <w:t xml:space="preserve">
      1) </w:t>
      </w:r>
      <w:r>
        <w:rPr>
          <w:rFonts w:ascii="Times New Roman"/>
          <w:b w:val="false"/>
          <w:i w:val="false"/>
          <w:color w:val="000000"/>
          <w:sz w:val="28"/>
        </w:rPr>
        <w:t>тапсырманы қамтитын құжаттың атауы (қаулы, өкім, хаттама және т.б.), құжаттың нөміріне, күніне және тапсырманың тармағына сілтеме;</w:t>
      </w:r>
      <w:r>
        <w:br/>
      </w:r>
      <w:r>
        <w:rPr>
          <w:rFonts w:ascii="Times New Roman"/>
          <w:b w:val="false"/>
          <w:i w:val="false"/>
          <w:color w:val="000000"/>
          <w:sz w:val="28"/>
        </w:rPr>
        <w:t xml:space="preserve">
      2) </w:t>
      </w:r>
      <w:r>
        <w:rPr>
          <w:rFonts w:ascii="Times New Roman"/>
          <w:b w:val="false"/>
          <w:i w:val="false"/>
          <w:color w:val="000000"/>
          <w:sz w:val="28"/>
        </w:rPr>
        <w:t>жауапты орындаушы, бірлесіп орындаушылар;</w:t>
      </w:r>
      <w:r>
        <w:br/>
      </w:r>
      <w:r>
        <w:rPr>
          <w:rFonts w:ascii="Times New Roman"/>
          <w:b w:val="false"/>
          <w:i w:val="false"/>
          <w:color w:val="000000"/>
          <w:sz w:val="28"/>
        </w:rPr>
        <w:t xml:space="preserve">
      3) </w:t>
      </w:r>
      <w:r>
        <w:rPr>
          <w:rFonts w:ascii="Times New Roman"/>
          <w:b w:val="false"/>
          <w:i w:val="false"/>
          <w:color w:val="000000"/>
          <w:sz w:val="28"/>
        </w:rPr>
        <w:t>бастапқы орындау мерзімі;</w:t>
      </w:r>
      <w:r>
        <w:br/>
      </w:r>
      <w:r>
        <w:rPr>
          <w:rFonts w:ascii="Times New Roman"/>
          <w:b w:val="false"/>
          <w:i w:val="false"/>
          <w:color w:val="000000"/>
          <w:sz w:val="28"/>
        </w:rPr>
        <w:t xml:space="preserve">
      4) </w:t>
      </w:r>
      <w:r>
        <w:rPr>
          <w:rFonts w:ascii="Times New Roman"/>
          <w:b w:val="false"/>
          <w:i w:val="false"/>
          <w:color w:val="000000"/>
          <w:sz w:val="28"/>
        </w:rPr>
        <w:t>орындаудың ұзартылған мерзімдерінің күндері (егер болса);</w:t>
      </w:r>
      <w:r>
        <w:br/>
      </w:r>
      <w:r>
        <w:rPr>
          <w:rFonts w:ascii="Times New Roman"/>
          <w:b w:val="false"/>
          <w:i w:val="false"/>
          <w:color w:val="000000"/>
          <w:sz w:val="28"/>
        </w:rPr>
        <w:t xml:space="preserve">
      5) </w:t>
      </w:r>
      <w:r>
        <w:rPr>
          <w:rFonts w:ascii="Times New Roman"/>
          <w:b w:val="false"/>
          <w:i w:val="false"/>
          <w:color w:val="000000"/>
          <w:sz w:val="28"/>
        </w:rPr>
        <w:t>"орындалды",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xml:space="preserve">
      6) </w:t>
      </w:r>
      <w:r>
        <w:rPr>
          <w:rFonts w:ascii="Times New Roman"/>
          <w:b w:val="false"/>
          <w:i w:val="false"/>
          <w:color w:val="000000"/>
          <w:sz w:val="28"/>
        </w:rPr>
        <w:t>орындау мерзімін ұзарту немесе орындаудың жаңа мерзімін белгілеу туралы ұсыныс;</w:t>
      </w:r>
      <w:r>
        <w:br/>
      </w:r>
      <w:r>
        <w:rPr>
          <w:rFonts w:ascii="Times New Roman"/>
          <w:b w:val="false"/>
          <w:i w:val="false"/>
          <w:color w:val="000000"/>
          <w:sz w:val="28"/>
        </w:rPr>
        <w:t xml:space="preserve">
      7) </w:t>
      </w:r>
      <w:r>
        <w:rPr>
          <w:rFonts w:ascii="Times New Roman"/>
          <w:b w:val="false"/>
          <w:i w:val="false"/>
          <w:color w:val="000000"/>
          <w:sz w:val="28"/>
        </w:rPr>
        <w:t>тапсырманы орындау мерзімін қайта ұзартқан жағдайда, жауапты мемлекеттік қызметшіге қатысты тәртіптік сипаттағы шаралар қолдану туралы ұсыныс көрсетіледі.</w:t>
      </w:r>
      <w:r>
        <w:br/>
      </w:r>
      <w:r>
        <w:rPr>
          <w:rFonts w:ascii="Times New Roman"/>
          <w:b w:val="false"/>
          <w:i w:val="false"/>
          <w:color w:val="000000"/>
          <w:sz w:val="28"/>
        </w:rPr>
        <w:t xml:space="preserve">
      44. </w:t>
      </w:r>
      <w:r>
        <w:rPr>
          <w:rFonts w:ascii="Times New Roman"/>
          <w:b w:val="false"/>
          <w:i w:val="false"/>
          <w:color w:val="000000"/>
          <w:sz w:val="28"/>
        </w:rPr>
        <w:t>Егер Премьер-Министр өзгеше белгілемесе, Премьер-Министрдің жедел тапсырмалары тапсырма аппаратқа келіп түскен күннен бастап екі апта мерзімнен асырмай орындалады.</w:t>
      </w:r>
      <w:r>
        <w:br/>
      </w:r>
      <w:r>
        <w:rPr>
          <w:rFonts w:ascii="Times New Roman"/>
          <w:b w:val="false"/>
          <w:i w:val="false"/>
          <w:color w:val="000000"/>
          <w:sz w:val="28"/>
        </w:rPr>
        <w:t>
      </w:t>
      </w:r>
      <w:r>
        <w:rPr>
          <w:rFonts w:ascii="Times New Roman"/>
          <w:b w:val="false"/>
          <w:i w:val="false"/>
          <w:color w:val="000000"/>
          <w:sz w:val="28"/>
        </w:rPr>
        <w:t>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күндiк мерзiм белгiленедi.</w:t>
      </w:r>
      <w:r>
        <w:br/>
      </w:r>
      <w:r>
        <w:rPr>
          <w:rFonts w:ascii="Times New Roman"/>
          <w:b w:val="false"/>
          <w:i w:val="false"/>
          <w:color w:val="000000"/>
          <w:sz w:val="28"/>
        </w:rPr>
        <w:t xml:space="preserve">
      45. </w:t>
      </w:r>
      <w:r>
        <w:rPr>
          <w:rFonts w:ascii="Times New Roman"/>
          <w:b w:val="false"/>
          <w:i w:val="false"/>
          <w:color w:val="000000"/>
          <w:sz w:val="28"/>
        </w:rPr>
        <w:t>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тапсырмаларын уақтылы орындамағаны үшін мерзімнің бұзылуына жол берген атқарушы органның басшысы, сол сияқты аталған тапсырманың орындалуын үйлестіруді жүзеге асыратын аппараттың бөлімі жауапты болады.</w:t>
      </w:r>
      <w:r>
        <w:br/>
      </w:r>
      <w:r>
        <w:rPr>
          <w:rFonts w:ascii="Times New Roman"/>
          <w:b w:val="false"/>
          <w:i w:val="false"/>
          <w:color w:val="000000"/>
          <w:sz w:val="28"/>
        </w:rPr>
        <w:t xml:space="preserve">
      46. </w:t>
      </w:r>
      <w:r>
        <w:rPr>
          <w:rFonts w:ascii="Times New Roman"/>
          <w:b w:val="false"/>
          <w:i w:val="false"/>
          <w:color w:val="000000"/>
          <w:sz w:val="28"/>
        </w:rPr>
        <w:t>Заң актілерінің, Республика Президентiнiң, Республика Үкiметiнiң,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47. </w:t>
      </w:r>
      <w:r>
        <w:rPr>
          <w:rFonts w:ascii="Times New Roman"/>
          <w:b w:val="false"/>
          <w:i w:val="false"/>
          <w:color w:val="000000"/>
          <w:sz w:val="28"/>
        </w:rPr>
        <w:t>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xml:space="preserve">
      48. </w:t>
      </w:r>
      <w:r>
        <w:rPr>
          <w:rFonts w:ascii="Times New Roman"/>
          <w:b w:val="false"/>
          <w:i w:val="false"/>
          <w:color w:val="000000"/>
          <w:sz w:val="28"/>
        </w:rPr>
        <w:t>Аппарат басшысы ай сайын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тапсырмаларын орындау бойынша атқарушы органдардағы орындаушылық тәртіптің жай-күйі туралы баяндайды.</w:t>
      </w:r>
      <w:r>
        <w:br/>
      </w:r>
      <w:r>
        <w:rPr>
          <w:rFonts w:ascii="Times New Roman"/>
          <w:b w:val="false"/>
          <w:i w:val="false"/>
          <w:color w:val="000000"/>
          <w:sz w:val="28"/>
        </w:rPr>
        <w:t xml:space="preserve">
      49.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