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f0a9" w14:textId="9b5f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27 наурыздағы № 163 шешімі. Оңтүстік Қазақстан облысының Әділет департаментінде 2014 жылғы 11 сәуірде № 2602 болып тіркелді. Күші жойылды - Түркістан облысы Созақ аудандық мәслихатының 2023 жылғы 22 қыркүйекте № 54 шешiмiмен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22.09.2023 № 54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Созақ аудандық мәслихатының 17.03.2022 </w:t>
      </w:r>
      <w:r>
        <w:rPr>
          <w:rFonts w:ascii="Times New Roman"/>
          <w:b w:val="false"/>
          <w:i w:val="false"/>
          <w:color w:val="000000"/>
          <w:sz w:val="28"/>
        </w:rPr>
        <w:t>№ 83</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Созақ аудандық мәслихатының 17.03.2022 </w:t>
      </w:r>
      <w:r>
        <w:rPr>
          <w:rFonts w:ascii="Times New Roman"/>
          <w:b w:val="false"/>
          <w:i w:val="false"/>
          <w:color w:val="000000"/>
          <w:sz w:val="28"/>
        </w:rPr>
        <w:t>№ 83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Созақ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ХХVII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мәслихаттың</w:t>
            </w:r>
            <w:r>
              <w:br/>
            </w:r>
            <w:r>
              <w:rPr>
                <w:rFonts w:ascii="Times New Roman"/>
                <w:b w:val="false"/>
                <w:i w:val="false"/>
                <w:color w:val="000000"/>
                <w:sz w:val="20"/>
              </w:rPr>
              <w:t>2014 жылғы 27 наурыздағы</w:t>
            </w:r>
            <w:r>
              <w:br/>
            </w:r>
            <w:r>
              <w:rPr>
                <w:rFonts w:ascii="Times New Roman"/>
                <w:b w:val="false"/>
                <w:i w:val="false"/>
                <w:color w:val="000000"/>
                <w:sz w:val="20"/>
              </w:rPr>
              <w:t>№ 163 шешімімен бекітілген</w:t>
            </w:r>
          </w:p>
        </w:tc>
      </w:tr>
    </w:tbl>
    <w:bookmarkStart w:name="z5" w:id="3"/>
    <w:p>
      <w:pPr>
        <w:spacing w:after="0"/>
        <w:ind w:left="0"/>
        <w:jc w:val="left"/>
      </w:pPr>
      <w:r>
        <w:rPr>
          <w:rFonts w:ascii="Times New Roman"/>
          <w:b/>
          <w:i w:val="false"/>
          <w:color w:val="000000"/>
        </w:rPr>
        <w:t xml:space="preserve"> 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Созақ аудандық мәслихатының 17.03.2022 </w:t>
      </w:r>
      <w:r>
        <w:rPr>
          <w:rFonts w:ascii="Times New Roman"/>
          <w:b w:val="false"/>
          <w:i w:val="false"/>
          <w:color w:val="ff0000"/>
          <w:sz w:val="28"/>
        </w:rPr>
        <w:t>№ 83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ауылдық округтері мен кенттер әкімдігінің фейсбук парақшалары арқылы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3-тарау. Жергілікті қоғамдастықтың бөлек жиындарында жергілікті қоғамдастық жиынына қатысу үшін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қоғамдастықтың бөлек жиындарында жергілікті қоғамдастық жиынына қатысу үшін ауыл, шағын аудан, көше, көппәтерлі тұрғын үй тұрғындары өкілдерінің саны төмендегідей айқындалсын:</w:t>
      </w:r>
    </w:p>
    <w:bookmarkEnd w:id="19"/>
    <w:p>
      <w:pPr>
        <w:spacing w:after="0"/>
        <w:ind w:left="0"/>
        <w:jc w:val="both"/>
      </w:pPr>
      <w:r>
        <w:rPr>
          <w:rFonts w:ascii="Times New Roman"/>
          <w:b w:val="false"/>
          <w:i w:val="false"/>
          <w:color w:val="000000"/>
          <w:sz w:val="28"/>
        </w:rPr>
        <w:t>
      1) 1-3 мың халық – әр көшеге 1 өкілден;</w:t>
      </w:r>
    </w:p>
    <w:p>
      <w:pPr>
        <w:spacing w:after="0"/>
        <w:ind w:left="0"/>
        <w:jc w:val="both"/>
      </w:pPr>
      <w:r>
        <w:rPr>
          <w:rFonts w:ascii="Times New Roman"/>
          <w:b w:val="false"/>
          <w:i w:val="false"/>
          <w:color w:val="000000"/>
          <w:sz w:val="28"/>
        </w:rPr>
        <w:t>
      2) 2-5 мың халық- шағын ауданға 3 өкілден, әр көшеге 1 өкілден;</w:t>
      </w:r>
    </w:p>
    <w:p>
      <w:pPr>
        <w:spacing w:after="0"/>
        <w:ind w:left="0"/>
        <w:jc w:val="both"/>
      </w:pPr>
      <w:r>
        <w:rPr>
          <w:rFonts w:ascii="Times New Roman"/>
          <w:b w:val="false"/>
          <w:i w:val="false"/>
          <w:color w:val="000000"/>
          <w:sz w:val="28"/>
        </w:rPr>
        <w:t>
      3) 2-8 мың халық – шағын ауданға 3 өкілден, әр көшеге 1 өкілден;</w:t>
      </w:r>
    </w:p>
    <w:p>
      <w:pPr>
        <w:spacing w:after="0"/>
        <w:ind w:left="0"/>
        <w:jc w:val="both"/>
      </w:pPr>
      <w:r>
        <w:rPr>
          <w:rFonts w:ascii="Times New Roman"/>
          <w:b w:val="false"/>
          <w:i w:val="false"/>
          <w:color w:val="000000"/>
          <w:sz w:val="28"/>
        </w:rPr>
        <w:t>
      4) 10-20 мың халық –шағын ауданға 3 өкілден, әр көшеге 1 өкілден.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