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4062" w14:textId="12a4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2013 жылғы 19 наурыздағы № 15-124-V "Сарыағаш ауданы бойынша аз қамтамасыз етілген отбасыларға (азаматтарға) тұрғын үй көмегiн көрсетудiң мөлшерi мен тәртiбiн бекiту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2014 жылғы 31 наурыздағы № 29-237-V шешімі. Оңтүстік Қазақстан облысының Әділет департаментінде 2014 жылғы 29 сәуірде № 2646 болып тіркелді. Күші жойылды - Түркістан облысы Сарыағаш аудандық мәслихатының 2020 жылғы 7 қыркүйектегі № 54-480-VI шешiмiмен</w:t>
      </w:r>
    </w:p>
    <w:p>
      <w:pPr>
        <w:spacing w:after="0"/>
        <w:ind w:left="0"/>
        <w:jc w:val="both"/>
      </w:pPr>
      <w:r>
        <w:rPr>
          <w:rFonts w:ascii="Times New Roman"/>
          <w:b w:val="false"/>
          <w:i w:val="false"/>
          <w:color w:val="ff0000"/>
          <w:sz w:val="28"/>
        </w:rPr>
        <w:t xml:space="preserve">
      Ескерту. Күші жойылды - Түркістан облысы Сарыағаш аудандық мәслихатының 07.09.2020 № 54-480-VI </w:t>
      </w:r>
      <w:r>
        <w:rPr>
          <w:rFonts w:ascii="Times New Roman"/>
          <w:b w:val="false"/>
          <w:i w:val="false"/>
          <w:color w:val="ff0000"/>
          <w:sz w:val="28"/>
        </w:rPr>
        <w:t>шешiмiмен</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Қазақстан Республикасы Үкіметінің 2013 жылғы 3 желтоқсандағы № 1303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2013 жылғы 19 наурыздағы № 15-124-V "Сарыағаш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 2257 тіркелген, 2013 жылғы 19 сәуірде "Сарыағаш"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Сарыағаш ауданы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келесі редакцияда жазылсын:</w:t>
      </w:r>
    </w:p>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p>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"7. Уәкілетті орган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p>
    <w:bookmarkStart w:name="z6"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