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3741" w14:textId="6ae3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2013 жылғы 16 тамыздағы № 17/103-V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2014 жылғы 21 ақпандағы № 23/138-V шешімі. Оңтүстік Қазақстан облысының Әділет департаментінде 2014 жылғы 27 наурызда № 2587 болып тіркелді. Күшi жойылды - Оңтүстiк Қазақстан облысы Отырар аудандық мәслихатының 2016 жылғы 11 шілдедегі № 3/19-VI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Отырар аудандық мәслихатының 11.07.2016 № 3/19-VI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бастап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Республикасында қаржы нарығының тұрақсыздануына байланысты аз қамтылған отбасыларын әлеуметтік тұрғыда қолдау мақсатында 2014 жылы қосымша материалдық көмек көрсету үшін,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Отырар аудандық мәслихатының 2013 жылғы 16 тамыздағы 17/103-V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2378 нөмірімен тiркелген, 2013 жылғы 27 қыркүйектегі "Отырар алқабы" газетiнде жарияланған) </w:t>
      </w:r>
      <w:r>
        <w:rPr>
          <w:rFonts w:ascii="Times New Roman"/>
          <w:b w:val="false"/>
          <w:i w:val="false"/>
          <w:color w:val="000000"/>
          <w:sz w:val="28"/>
        </w:rPr>
        <w:t>шешiмiне</w:t>
      </w:r>
      <w:r>
        <w:rPr>
          <w:rFonts w:ascii="Times New Roman"/>
          <w:b w:val="false"/>
          <w:i w:val="false"/>
          <w:color w:val="000000"/>
          <w:sz w:val="28"/>
        </w:rPr>
        <w:t xml:space="preserve"> келесі өзгерiстер енгiзiлсiн:</w:t>
      </w:r>
      <w:r>
        <w:br/>
      </w:r>
      <w:r>
        <w:rPr>
          <w:rFonts w:ascii="Times New Roman"/>
          <w:b w:val="false"/>
          <w:i w:val="false"/>
          <w:color w:val="000000"/>
          <w:sz w:val="28"/>
        </w:rPr>
        <w:t>
      </w:t>
      </w:r>
      <w:r>
        <w:rPr>
          <w:rFonts w:ascii="Times New Roman"/>
          <w:b w:val="false"/>
          <w:i w:val="false"/>
          <w:color w:val="000000"/>
          <w:sz w:val="28"/>
        </w:rPr>
        <w:t xml:space="preserve">көрсетiлген шешiммен бекiтiлген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Әлеуметтік көмек мынадай санаттағы азаматтарға ұсынылады:</w:t>
      </w:r>
      <w:r>
        <w:br/>
      </w:r>
      <w:r>
        <w:rPr>
          <w:rFonts w:ascii="Times New Roman"/>
          <w:b w:val="false"/>
          <w:i w:val="false"/>
          <w:color w:val="000000"/>
          <w:sz w:val="28"/>
        </w:rPr>
        <w:t>
      1) Ұлы Отан соғысының қатысушылары мен мүгедектерiне біржолғы 1000 айлық есептік көрсеткіш мөлшеріне дейін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100 айлық есептік көрсеткіш мөлшеріне дейін;</w:t>
      </w:r>
      <w:r>
        <w:br/>
      </w:r>
      <w:r>
        <w:rPr>
          <w:rFonts w:ascii="Times New Roman"/>
          <w:b w:val="false"/>
          <w:i w:val="false"/>
          <w:color w:val="000000"/>
          <w:sz w:val="28"/>
        </w:rPr>
        <w:t>
      2) күтім көрсетуге мұқтаж сексен жастан асқан қарттарға, жол жүрумен байланысты шығындарын өтеуге, ай сайын 1 айлық есептік көрсеткіш мөлшеріне дейін;</w:t>
      </w:r>
      <w:r>
        <w:br/>
      </w:r>
      <w:r>
        <w:rPr>
          <w:rFonts w:ascii="Times New Roman"/>
          <w:b w:val="false"/>
          <w:i w:val="false"/>
          <w:color w:val="000000"/>
          <w:sz w:val="28"/>
        </w:rPr>
        <w:t>
      3) үйде оқып және тәрбиеленіп жатқан мүгедек балаларға ай сайын 1 айлық есептік көрсеткіш мөлшеріне дейін;</w:t>
      </w:r>
      <w:r>
        <w:br/>
      </w:r>
      <w:r>
        <w:rPr>
          <w:rFonts w:ascii="Times New Roman"/>
          <w:b w:val="false"/>
          <w:i w:val="false"/>
          <w:color w:val="000000"/>
          <w:sz w:val="28"/>
        </w:rPr>
        <w:t>
      4)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50 айлық есептік көрсеткіш мөлшеріне дейін;</w:t>
      </w:r>
      <w:r>
        <w:br/>
      </w:r>
      <w:r>
        <w:rPr>
          <w:rFonts w:ascii="Times New Roman"/>
          <w:b w:val="false"/>
          <w:i w:val="false"/>
          <w:color w:val="000000"/>
          <w:sz w:val="28"/>
        </w:rPr>
        <w:t>
      бөлмеге арналған қоларбаға 25 айлық есептік көрсеткіш мөлшеріне дейін;</w:t>
      </w:r>
      <w:r>
        <w:br/>
      </w:r>
      <w:r>
        <w:rPr>
          <w:rFonts w:ascii="Times New Roman"/>
          <w:b w:val="false"/>
          <w:i w:val="false"/>
          <w:color w:val="000000"/>
          <w:sz w:val="28"/>
        </w:rPr>
        <w:t>
      мүгедек балаларға 25 айлық есептiк көрсеткiш мөлшерiне дейін;</w:t>
      </w:r>
      <w:r>
        <w:br/>
      </w:r>
      <w:r>
        <w:rPr>
          <w:rFonts w:ascii="Times New Roman"/>
          <w:b w:val="false"/>
          <w:i w:val="false"/>
          <w:color w:val="000000"/>
          <w:sz w:val="28"/>
        </w:rPr>
        <w:t>
      5) зейнеткерлер мен мүгедектерге шипажай немесе оңалту орталықтарына жолдама үшін, біржолғы 37 айлық есептік көрсеткіш мөлшеріне дейін;</w:t>
      </w:r>
      <w:r>
        <w:br/>
      </w:r>
      <w:r>
        <w:rPr>
          <w:rFonts w:ascii="Times New Roman"/>
          <w:b w:val="false"/>
          <w:i w:val="false"/>
          <w:color w:val="000000"/>
          <w:sz w:val="28"/>
        </w:rPr>
        <w:t>
      6) адамның иммун тапшылығы вирусын жұқтырған балалары бар отбасыларына бiржолғы 22 айлық есептiк көрсеткiш мөлшерiне дейін;</w:t>
      </w:r>
      <w:r>
        <w:br/>
      </w:r>
      <w:r>
        <w:rPr>
          <w:rFonts w:ascii="Times New Roman"/>
          <w:b w:val="false"/>
          <w:i w:val="false"/>
          <w:color w:val="000000"/>
          <w:sz w:val="28"/>
        </w:rPr>
        <w:t>
      7) өмірлік қиын жағдайларға ұшыраған азаматтарға бiржолғы 300 айлық есептiк көрсеткiш мөлшерiне дейін;</w:t>
      </w:r>
      <w:r>
        <w:br/>
      </w:r>
      <w:r>
        <w:rPr>
          <w:rFonts w:ascii="Times New Roman"/>
          <w:b w:val="false"/>
          <w:i w:val="false"/>
          <w:color w:val="000000"/>
          <w:sz w:val="28"/>
        </w:rPr>
        <w:t>
      8) халықтың аз қамтамасыз етілген бөлігін қолдау мақсатында, Ұлттық валюта курсының төмендеуі орын алған айдан бастап үш ай мерзімде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