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e296" w14:textId="626e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2014 жылғы 21 ақпандағы № 23/137-V шешімі. Оңтүстік Қазақстан облысының Әділет департаментінде 2014 жылғы 27 наурызда № 2586 болып тіркелді. Күші жойылды - Оңтүстiк Қазақстан облысы Отырар аудандық мәслихатының 2017 жылғы 5 сәуірдегі № 12/60-VI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Отырар аудандық мәслихатының 05.04.2017 № 12/60-VI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қаулысымен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Отырар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2014 жылғы 21 ақпандағы</w:t>
            </w:r>
            <w:r>
              <w:br/>
            </w:r>
            <w:r>
              <w:rPr>
                <w:rFonts w:ascii="Times New Roman"/>
                <w:b w:val="false"/>
                <w:i w:val="false"/>
                <w:color w:val="000000"/>
                <w:sz w:val="20"/>
              </w:rPr>
              <w:t>№ 23/137-V шешіміне қосымша</w:t>
            </w:r>
          </w:p>
        </w:tc>
      </w:tr>
    </w:tbl>
    <w:bookmarkStart w:name="z5" w:id="0"/>
    <w:p>
      <w:pPr>
        <w:spacing w:after="0"/>
        <w:ind w:left="0"/>
        <w:jc w:val="left"/>
      </w:pPr>
      <w:r>
        <w:rPr>
          <w:rFonts w:ascii="Times New Roman"/>
          <w:b/>
          <w:i w:val="false"/>
          <w:color w:val="000000"/>
        </w:rPr>
        <w:t xml:space="preserve"> Отырар ауданында аз қамтамасыз етілген отбасыларға (азаматтарға) тұрғын үй көмегін көрсетудің мөлшері мен тәртібі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мен тәртібінде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r>
        <w:br/>
      </w: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r>
        <w:br/>
      </w: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уәкілетті орган – тұрғын үй көмегін беретін "Отырар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4. Белгiленген нормалар шегiндегi шектi жол берiлетiн шығыстар үлесi жиынтық табыстың 10 пайызы мөлшерiнде белгiленедi.</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Тұрғын үй көмегін көрсету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Тұрғын үй көмегiн тағайындау үшiн отбасы (азамат) тұрғын үй көмегiн тағайындауды жүзеге асыратын уәкiлеттi органға өтiнiш бередi және мынадай құжаттарды ұсынады:</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қызметтердi тұтыну шоттары;</w:t>
      </w:r>
      <w:r>
        <w:br/>
      </w: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8) жеке тұрғын үй қорынан жергілікті атқарушы орган берген жалдау ақысының мөлшерi туралы шот.</w:t>
      </w:r>
      <w:r>
        <w:br/>
      </w:r>
      <w:r>
        <w:rPr>
          <w:rFonts w:ascii="Times New Roman"/>
          <w:b w:val="false"/>
          <w:i w:val="false"/>
          <w:color w:val="000000"/>
          <w:sz w:val="28"/>
        </w:rPr>
        <w:t>
      </w:t>
      </w:r>
      <w:r>
        <w:rPr>
          <w:rFonts w:ascii="Times New Roman"/>
          <w:b w:val="false"/>
          <w:i w:val="false"/>
          <w:color w:val="000000"/>
          <w:sz w:val="28"/>
        </w:rPr>
        <w:t>6. Уәкiлеттi органға құжаттардың түпнұсқалары және көшiрмелерi ұсынылады. Салыстырылғаннан кейiн құжаттардың түпнұсқалары өтiнiш берушiге қайтарылады. Уәкiлеттi органның қызметкерлерiмен куәландырылған құжаттардың көшiрмелерi iске тiркеледi.</w:t>
      </w:r>
      <w:r>
        <w:br/>
      </w:r>
      <w:r>
        <w:rPr>
          <w:rFonts w:ascii="Times New Roman"/>
          <w:b w:val="false"/>
          <w:i w:val="false"/>
          <w:color w:val="000000"/>
          <w:sz w:val="28"/>
        </w:rPr>
        <w:t>
      </w:t>
      </w:r>
      <w:r>
        <w:rPr>
          <w:rFonts w:ascii="Times New Roman"/>
          <w:b w:val="false"/>
          <w:i w:val="false"/>
          <w:color w:val="000000"/>
          <w:sz w:val="28"/>
        </w:rPr>
        <w:t>7. Уәкілеттi орган тұрғын үй көмегін тағайындау үшін қажет құжаттарды берген күннен бастап күнтізбелік он күн ішінде, тұрғын үй көмегiн тағайындау немесе тағайындаудан бас тарту жөнінде шешiм қабылдап, өтініш берушіні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Отырар аудандық мәслихатының 30.06.2014 </w:t>
      </w:r>
      <w:r>
        <w:rPr>
          <w:rFonts w:ascii="Times New Roman"/>
          <w:b w:val="false"/>
          <w:i w:val="false"/>
          <w:color w:val="ff0000"/>
          <w:sz w:val="28"/>
        </w:rPr>
        <w:t>№ 26/161-V</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r>
        <w:br/>
      </w:r>
      <w:r>
        <w:rPr>
          <w:rFonts w:ascii="Times New Roman"/>
          <w:b w:val="false"/>
          <w:i w:val="false"/>
          <w:color w:val="000000"/>
          <w:sz w:val="28"/>
        </w:rPr>
        <w:t>
      </w:t>
      </w:r>
      <w:r>
        <w:rPr>
          <w:rFonts w:ascii="Times New Roman"/>
          <w:b w:val="false"/>
          <w:i w:val="false"/>
          <w:color w:val="000000"/>
          <w:sz w:val="28"/>
        </w:rPr>
        <w:t>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 тиіс.</w:t>
      </w:r>
      <w:r>
        <w:br/>
      </w:r>
      <w:r>
        <w:rPr>
          <w:rFonts w:ascii="Times New Roman"/>
          <w:b w:val="false"/>
          <w:i w:val="false"/>
          <w:color w:val="000000"/>
          <w:sz w:val="28"/>
        </w:rPr>
        <w:t>
      </w:t>
      </w:r>
      <w:r>
        <w:rPr>
          <w:rFonts w:ascii="Times New Roman"/>
          <w:b w:val="false"/>
          <w:i w:val="false"/>
          <w:color w:val="000000"/>
          <w:sz w:val="28"/>
        </w:rPr>
        <w:t>10. Тұрғын үй көмегi мөлшерiне ықпал ететiн мән-жайлар туындаған жағдайда, өзгерiстер енгiзiлген айдан кейiнгi айдан бастап қайта есептеледi.</w:t>
      </w:r>
      <w:r>
        <w:br/>
      </w:r>
      <w:r>
        <w:rPr>
          <w:rFonts w:ascii="Times New Roman"/>
          <w:b w:val="false"/>
          <w:i w:val="false"/>
          <w:color w:val="000000"/>
          <w:sz w:val="28"/>
        </w:rPr>
        <w:t>
      </w:t>
      </w:r>
      <w:r>
        <w:rPr>
          <w:rFonts w:ascii="Times New Roman"/>
          <w:b w:val="false"/>
          <w:i w:val="false"/>
          <w:color w:val="000000"/>
          <w:sz w:val="28"/>
        </w:rPr>
        <w:t>11. Тұрғын үй көмегiн алушы немесе өтініш беруші уәкілетті органның шешіміне жоғары тұрған органдарға немесе сот тәртібімен шағым жасауға құқылы.</w:t>
      </w:r>
      <w:r>
        <w:br/>
      </w:r>
      <w:r>
        <w:rPr>
          <w:rFonts w:ascii="Times New Roman"/>
          <w:b w:val="false"/>
          <w:i w:val="false"/>
          <w:color w:val="000000"/>
          <w:sz w:val="28"/>
        </w:rPr>
        <w:t>
      </w:t>
      </w:r>
      <w:r>
        <w:rPr>
          <w:rFonts w:ascii="Times New Roman"/>
          <w:b w:val="false"/>
          <w:i w:val="false"/>
          <w:color w:val="000000"/>
          <w:sz w:val="28"/>
        </w:rPr>
        <w:t>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r>
        <w:br/>
      </w:r>
      <w:r>
        <w:rPr>
          <w:rFonts w:ascii="Times New Roman"/>
          <w:b w:val="false"/>
          <w:i w:val="false"/>
          <w:color w:val="000000"/>
          <w:sz w:val="28"/>
        </w:rPr>
        <w:t>
      </w:t>
      </w:r>
      <w:r>
        <w:rPr>
          <w:rFonts w:ascii="Times New Roman"/>
          <w:b w:val="false"/>
          <w:i w:val="false"/>
          <w:color w:val="000000"/>
          <w:sz w:val="28"/>
        </w:rPr>
        <w:t>13.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14. Жеке меншігінде біреуден артық тұрғын үй (пәтері) бар тұлғалар, немесе тұрғын үйді (пәтерді) жалға берушілер тұрғын үй көмегін алу құқығын жоғалтады.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Тұрғын үй көмегін көрсету нормативтерін анықтау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r>
        <w:br/>
      </w: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алдыңғы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 Тұрғын үй көмегін есептегенде, статистика органдары мәліметтері бойынша Отырар ауданында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4. Тұрғын үй көмегін көрсету мөлшерін анықтау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17. Коммуналдық қызметтердi тұтынғаны және тұрғын үйдi (тұрғын ғимаратты) күтіп ұстауға ақы төлеуге, жеке тұрғын қорынан жергілікті атқарушы органдар жалға алған тұрғын үйді пайдаланғаны үшін жалдау ақысына және телекоммуникация желiсiне қосылған телефон үшін абоненттiк ақының ұлғаюы бөлігіндегі байланыс қызметіне шекті жол берілетін шығыстар үлесі отбасының (адамның) жиынтық кірісінің 10 пайызы мөлшерiнде белгіленеді.</w:t>
      </w:r>
      <w:r>
        <w:br/>
      </w:r>
      <w:r>
        <w:rPr>
          <w:rFonts w:ascii="Times New Roman"/>
          <w:b w:val="false"/>
          <w:i w:val="false"/>
          <w:color w:val="000000"/>
          <w:sz w:val="28"/>
        </w:rPr>
        <w:t>
      </w:t>
      </w:r>
      <w:r>
        <w:rPr>
          <w:rFonts w:ascii="Times New Roman"/>
          <w:b w:val="false"/>
          <w:i w:val="false"/>
          <w:color w:val="000000"/>
          <w:sz w:val="28"/>
        </w:rPr>
        <w:t xml:space="preserve">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w:t>
      </w:r>
      <w:r>
        <w:rPr>
          <w:rFonts w:ascii="Times New Roman"/>
          <w:b w:val="false"/>
          <w:i w:val="false"/>
          <w:color w:val="000000"/>
          <w:sz w:val="28"/>
        </w:rPr>
        <w:t xml:space="preserve">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5. Тұрғын үй көмегiн төлеу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