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bd64" w14:textId="129b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2014 жылғы 21 қарашадағы № 1274 қаулысы. Оңтүстік Қазақстан облысының Әділет департаментінде 2014 жылғы 5 желтоқсанда № 2904 болып тіркелді. Күші жойылды - Оңтүстік Қазақстан облысы Мақтаарал ауданы әкімдігінің 2015 жылғы 6 мамырдағы № 526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ауданы әкімдігінің 06.05.2015 № 526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«Мемлекеттiк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мүліктік жалдауға (жалға алуға) беру қағидасының </w:t>
      </w:r>
      <w:r>
        <w:rPr>
          <w:rFonts w:ascii="Times New Roman"/>
          <w:b w:val="false"/>
          <w:i w:val="false"/>
          <w:color w:val="000000"/>
          <w:sz w:val="28"/>
        </w:rPr>
        <w:t>50-тармағына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Мақтарал ауданының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«Мақтарал ауданының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Ә.Әбжановқа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С.Тұрбеков</w:t>
      </w:r>
    </w:p>
    <w:bookmarkStart w:name="z6" w:id="1"/>
    <w:p>
      <w:pPr>
        <w:spacing w:after="0"/>
        <w:ind w:left="0"/>
        <w:jc w:val="both"/>
      </w:pPr>
      <w:r>
        <w:rPr>
          <w:rFonts w:ascii="Times New Roman"/>
          <w:b w:val="false"/>
          <w:i w:val="false"/>
          <w:color w:val="000000"/>
          <w:sz w:val="28"/>
        </w:rPr>
        <w:t>
Мақтарал ауданы әкімдігінің</w:t>
      </w:r>
      <w:r>
        <w:br/>
      </w:r>
      <w:r>
        <w:rPr>
          <w:rFonts w:ascii="Times New Roman"/>
          <w:b w:val="false"/>
          <w:i w:val="false"/>
          <w:color w:val="000000"/>
          <w:sz w:val="28"/>
        </w:rPr>
        <w:t>
2014 жылғы 21 қарашадағы</w:t>
      </w:r>
      <w:r>
        <w:br/>
      </w:r>
      <w:r>
        <w:rPr>
          <w:rFonts w:ascii="Times New Roman"/>
          <w:b w:val="false"/>
          <w:i w:val="false"/>
          <w:color w:val="000000"/>
          <w:sz w:val="28"/>
        </w:rPr>
        <w:t>
№ 1274 қаулысына қосымша</w:t>
      </w:r>
    </w:p>
    <w:bookmarkEnd w:id="1"/>
    <w:bookmarkStart w:name="z7" w:id="2"/>
    <w:p>
      <w:pPr>
        <w:spacing w:after="0"/>
        <w:ind w:left="0"/>
        <w:jc w:val="left"/>
      </w:pPr>
      <w:r>
        <w:rPr>
          <w:rFonts w:ascii="Times New Roman"/>
          <w:b/>
          <w:i w:val="false"/>
          <w:color w:val="000000"/>
        </w:rPr>
        <w:t xml:space="preserve"> 
Мақтарал ауданының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Мақтарал ауданының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xml:space="preserve">
      6. Мақтарал ауданының коммуналды қ мүлік объектілері үшін жалдау ақысының мөлшерлемесін есептеу кезінде қолданылатын коэффициенттер: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9343"/>
        <w:gridCol w:w="218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Жетісай қаласы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Аудан орталығы үшін</w:t>
            </w:r>
            <w:r>
              <w:br/>
            </w:r>
            <w:r>
              <w:rPr>
                <w:rFonts w:ascii="Times New Roman"/>
                <w:b w:val="false"/>
                <w:i w:val="false"/>
                <w:color w:val="000000"/>
                <w:sz w:val="20"/>
              </w:rPr>
              <w:t>
қалған елді мекендер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оқу орындарының жатақханаларында сауда қызметтерін ұйымдастыру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