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bc3b" w14:textId="b21b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2014 жылғы 24 ақпандағы № 28/186-V шешімі. Оңтүстік Қазақстан облысының Әділет департаментінде 2014 жылғы 14 наурызда № 2567 болып тіркелді. Қолданылу мерзімінің аяқталуына байланысты күші жойылды - (Оңтүстік Қазақстан облысы Қазығұрт аудандық мәслихатының 2015 жылғы 19 ақпандағы № 22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аудандық мәслихатының 19.02.2015 № 22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Қазығұрт аудандық мәслихатының 31.10.2014 </w:t>
      </w:r>
      <w:r>
        <w:rPr>
          <w:rFonts w:ascii="Times New Roman"/>
          <w:b w:val="false"/>
          <w:i w:val="false"/>
          <w:color w:val="ff0000"/>
          <w:sz w:val="28"/>
        </w:rPr>
        <w:t>№ 38/252-V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2014 жылдың 21 қаңтарындағы № 141 мәлімдемесіне сәйкес, Қазығұрт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Қазығұрт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Қазығұрт аудандық мәслихатының 31.10.2014 </w:t>
      </w:r>
      <w:r>
        <w:rPr>
          <w:rFonts w:ascii="Times New Roman"/>
          <w:b w:val="false"/>
          <w:i w:val="false"/>
          <w:color w:val="000000"/>
          <w:sz w:val="28"/>
        </w:rPr>
        <w:t>№ 38/252-V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С.Батырбай</w:t>
      </w:r>
    </w:p>
    <w:p>
      <w:pPr>
        <w:spacing w:after="0"/>
        <w:ind w:left="0"/>
        <w:jc w:val="both"/>
      </w:pPr>
      <w:r>
        <w:rPr>
          <w:rFonts w:ascii="Times New Roman"/>
          <w:b w:val="false"/>
          <w:i/>
          <w:color w:val="000000"/>
          <w:sz w:val="28"/>
        </w:rPr>
        <w:t>      Аудандық мәслихат хатшысы                  М.Момынов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