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9dd" w14:textId="316b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8 тамыздағы № 32/178-V шешімі. Оңтүстік Қазақстан облысының Әділет департаментінде 2014 жылғы 8 қыркүйекте № 2800 болып тіркелді. Күші жойылды - Түркістан облысы Түркістан қалалық мәслихатының 2022 жылғы 30 наурыздағы № 15/86-VII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Түркістан қалалық мәслихатының 30.03.2022 № 15/86-VII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 32/178-V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орыны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әкімімен ұйымдастырылады.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Түркістан қалалық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ауыл, көше, көппәтерлі тұрғын үй тұрғындары өкілдерінің санын айқындау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көппәтерлі тұрғын үй тұрғындары өкілдерінің саны төмендегідей айқындалады: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адамға дейінгі елді мекендерде 8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адам аралығындағы елді мекендерде 16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4000 адамнан жоғары елді мекендерде 24 өкілге дейін.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 жиынына қатысу үшін ауыл тұрғындары өкілдерінің саны: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2-3 ауыл енетін ауылдық округтерде 10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15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құрамына 7-9 ауыл енетін ауылдық округтерде 20 өкілге дейін;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