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6691" w14:textId="5c36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2013 жылғы 20 желтоқсандағы № 22/122-V "2014-2016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2014 жылғы 21 ақпандағы № 24/138-V шешімі. Оңтүстік Қазақстан облысының Әділет департаментінде 2014 жылғы 26 ақпанда № 2545 болып тіркелді. Қолданылу мерзімінің аяқталуына байланысты күші жойылды - (Оңтүстік Қазақстан облысы Түркістан қалалық мәслихатының 2014 жылғы 31 желтоқсандағы № 01-10/329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Түркістан қалалық мәслихатының 31.12.2014 № 01-10/329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14 ақпанындағы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Түркістан қалалық мәслихатының 2013 жылғы 20 желтоқсандағы № 22/122-V «2014-2016 жылдарға арналған қалалық бюджет туралы (Нормативтік құқықтық актілерді мемлекеттік тіркеу тізілімінде 2477 нөмірімен тіркелген, 2014 жылғы 22 қаңтардағы «Түркістан»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Түркістан қаласының 2014-2016 жылдарға арналған қалалық бюджеті тиісінше 1 қосымшаға сәйкес, оның ішінде 2014 жылға мынадай көлемде бекітілсін:</w:t>
      </w:r>
      <w:r>
        <w:br/>
      </w:r>
      <w:r>
        <w:rPr>
          <w:rFonts w:ascii="Times New Roman"/>
          <w:b w:val="false"/>
          <w:i w:val="false"/>
          <w:color w:val="000000"/>
          <w:sz w:val="28"/>
        </w:rPr>
        <w:t>
      1) кiрiстер – 21 516 439 мың теңге, оның iшiнде:</w:t>
      </w:r>
      <w:r>
        <w:br/>
      </w:r>
      <w:r>
        <w:rPr>
          <w:rFonts w:ascii="Times New Roman"/>
          <w:b w:val="false"/>
          <w:i w:val="false"/>
          <w:color w:val="000000"/>
          <w:sz w:val="28"/>
        </w:rPr>
        <w:t>
      салықтық түсiмдер – 1 606 275 мың теңге;</w:t>
      </w:r>
      <w:r>
        <w:br/>
      </w:r>
      <w:r>
        <w:rPr>
          <w:rFonts w:ascii="Times New Roman"/>
          <w:b w:val="false"/>
          <w:i w:val="false"/>
          <w:color w:val="000000"/>
          <w:sz w:val="28"/>
        </w:rPr>
        <w:t>
      салықтық емес түсiмдер – 12 595 мың теңге;</w:t>
      </w:r>
      <w:r>
        <w:br/>
      </w:r>
      <w:r>
        <w:rPr>
          <w:rFonts w:ascii="Times New Roman"/>
          <w:b w:val="false"/>
          <w:i w:val="false"/>
          <w:color w:val="000000"/>
          <w:sz w:val="28"/>
        </w:rPr>
        <w:t>
      негізгі капиталды сатудан түсетін түсімдер – 30 000 мың теңге;</w:t>
      </w:r>
      <w:r>
        <w:br/>
      </w:r>
      <w:r>
        <w:rPr>
          <w:rFonts w:ascii="Times New Roman"/>
          <w:b w:val="false"/>
          <w:i w:val="false"/>
          <w:color w:val="000000"/>
          <w:sz w:val="28"/>
        </w:rPr>
        <w:t>
      трансферттер түсiмi – 19 867 569 мың теңге;</w:t>
      </w:r>
      <w:r>
        <w:br/>
      </w:r>
      <w:r>
        <w:rPr>
          <w:rFonts w:ascii="Times New Roman"/>
          <w:b w:val="false"/>
          <w:i w:val="false"/>
          <w:color w:val="000000"/>
          <w:sz w:val="28"/>
        </w:rPr>
        <w:t>
      2) шығындар – 21 586 202 мың теңге;</w:t>
      </w:r>
      <w:r>
        <w:br/>
      </w:r>
      <w:r>
        <w:rPr>
          <w:rFonts w:ascii="Times New Roman"/>
          <w:b w:val="false"/>
          <w:i w:val="false"/>
          <w:color w:val="000000"/>
          <w:sz w:val="28"/>
        </w:rPr>
        <w:t>
      3) таза бюджеттiк кредиттеу – 18 856 мың теңге, оның ішінде:</w:t>
      </w:r>
      <w:r>
        <w:br/>
      </w:r>
      <w:r>
        <w:rPr>
          <w:rFonts w:ascii="Times New Roman"/>
          <w:b w:val="false"/>
          <w:i w:val="false"/>
          <w:color w:val="000000"/>
          <w:sz w:val="28"/>
        </w:rPr>
        <w:t>
      бюджеттік кредиттер – 22 224 мың теңге;</w:t>
      </w:r>
      <w:r>
        <w:br/>
      </w:r>
      <w:r>
        <w:rPr>
          <w:rFonts w:ascii="Times New Roman"/>
          <w:b w:val="false"/>
          <w:i w:val="false"/>
          <w:color w:val="000000"/>
          <w:sz w:val="28"/>
        </w:rPr>
        <w:t>
      бюджеттік кредиттерді өтеу – 3 368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- 88 619 мың теңге;</w:t>
      </w:r>
      <w:r>
        <w:br/>
      </w:r>
      <w:r>
        <w:rPr>
          <w:rFonts w:ascii="Times New Roman"/>
          <w:b w:val="false"/>
          <w:i w:val="false"/>
          <w:color w:val="000000"/>
          <w:sz w:val="28"/>
        </w:rPr>
        <w:t>
      6) бюджет тапшылығын қаржыландыру (профицитін пайдалану) – 88 619 мың теңге, оның ішінде:</w:t>
      </w:r>
      <w:r>
        <w:br/>
      </w:r>
      <w:r>
        <w:rPr>
          <w:rFonts w:ascii="Times New Roman"/>
          <w:b w:val="false"/>
          <w:i w:val="false"/>
          <w:color w:val="000000"/>
          <w:sz w:val="28"/>
        </w:rPr>
        <w:t>
      қарыздар түсімі – 22 224 мың теңге;</w:t>
      </w:r>
      <w:r>
        <w:br/>
      </w:r>
      <w:r>
        <w:rPr>
          <w:rFonts w:ascii="Times New Roman"/>
          <w:b w:val="false"/>
          <w:i w:val="false"/>
          <w:color w:val="000000"/>
          <w:sz w:val="28"/>
        </w:rPr>
        <w:t>
      қарыздарды өтеу – 3 368 мың теңге;</w:t>
      </w:r>
      <w:r>
        <w:br/>
      </w:r>
      <w:r>
        <w:rPr>
          <w:rFonts w:ascii="Times New Roman"/>
          <w:b w:val="false"/>
          <w:i w:val="false"/>
          <w:color w:val="000000"/>
          <w:sz w:val="28"/>
        </w:rPr>
        <w:t>
      бюджет қаражатының пайдаланылатын қалдықтары – 69 763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1-қосымшаcы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А.Наринбетов</w:t>
      </w:r>
    </w:p>
    <w:p>
      <w:pPr>
        <w:spacing w:after="0"/>
        <w:ind w:left="0"/>
        <w:jc w:val="both"/>
      </w:pPr>
      <w:r>
        <w:rPr>
          <w:rFonts w:ascii="Times New Roman"/>
          <w:b w:val="false"/>
          <w:i/>
          <w:color w:val="000000"/>
          <w:sz w:val="28"/>
        </w:rPr>
        <w:t>      Қалалық мәслихат хатшысы                   Ғ.Рысбеков</w:t>
      </w:r>
    </w:p>
    <w:bookmarkStart w:name="z7"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24/138-V шешіміне № 1 қосымша</w:t>
      </w:r>
    </w:p>
    <w:bookmarkEnd w:id="1"/>
    <w:p>
      <w:pPr>
        <w:spacing w:after="0"/>
        <w:ind w:left="0"/>
        <w:jc w:val="both"/>
      </w:pPr>
      <w:r>
        <w:rPr>
          <w:rFonts w:ascii="Times New Roman"/>
          <w:b w:val="false"/>
          <w:i w:val="false"/>
          <w:color w:val="000000"/>
          <w:sz w:val="28"/>
        </w:rPr>
        <w:t>Түркістан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22/122-V шешіміне № 1 қосымша</w:t>
      </w:r>
    </w:p>
    <w:p>
      <w:pPr>
        <w:spacing w:after="0"/>
        <w:ind w:left="0"/>
        <w:jc w:val="left"/>
      </w:pPr>
      <w:r>
        <w:rPr>
          <w:rFonts w:ascii="Times New Roman"/>
          <w:b/>
          <w:i w:val="false"/>
          <w:color w:val="000000"/>
        </w:rPr>
        <w:t xml:space="preserve"> 2014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09"/>
        <w:gridCol w:w="747"/>
        <w:gridCol w:w="7961"/>
        <w:gridCol w:w="2154"/>
      </w:tblGrid>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21 516 439</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1 606 275</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565 738</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565 738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455 151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455 151</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498 028</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217 114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84 739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190 122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61 488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21 293</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27 742</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19 867 569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19 867 569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19 867 569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08"/>
        <w:gridCol w:w="671"/>
        <w:gridCol w:w="730"/>
        <w:gridCol w:w="7412"/>
        <w:gridCol w:w="214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21 586 202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422 519</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378 902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19 784</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19 334</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147 376</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211 742</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211 742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39 802</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36 356</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13 761 190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1 523 790</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216 081</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216 081</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1 307 709</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1 307 709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9 435 180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9 432 185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9 288 198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143 987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2 802 220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441 701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75 326</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305 969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2 360 519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2 360 519</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862 536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808 756</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781 251</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24 184</w:t>
            </w:r>
          </w:p>
        </w:tc>
      </w:tr>
      <w:tr>
        <w:trPr>
          <w:trHeight w:val="10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79 088</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505 062</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10 818</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53 780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53 780</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3 215 042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652 475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537 974</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537 974</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64 044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49 851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2 230 103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2 230 103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1 714 279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460 345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332 464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331 384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89 255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191 859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366 741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75 551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124 334</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124 334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92 941</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110 652</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89 652</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83 624</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объектілерін дамыту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35 754</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22 279</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14 859</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316 496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127 903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63 003</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14 039</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20 759</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35 798</w:t>
            </w:r>
          </w:p>
        </w:tc>
      </w:tr>
      <w:tr>
        <w:trPr>
          <w:trHeight w:val="10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177 568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177 568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177 568</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114 685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114 685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91 954</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75 999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272 229</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264 590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798 254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13 253</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785 001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91 313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663 688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663 688</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789 928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789 928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789 928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782 879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