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f145" w14:textId="d7ef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2013 жылғы 24 желтоқсандағы № 30/193-5с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2014 жылғы 22 қыркүйектегі № 40/272-5с шешімі. Оңтүстік Қазақстан облысының Әділет департаментінде 2014 жылғы 21 қазанда № 2835 болып тіркелді. Күшi жойылды - Оңтүстiк Қазақстан облысы Шымкент қалалық мәслихатының 2016 жылғы 21 қыркүйектегі № 7/64-6с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21.09.2016 № 7/64-6с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Шымкент қалалық мәслихатының 2013 жылғы 24 желтоқсандағы № 30/193-5с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2501 тіркелген, 2014 жылғы 31 қаңтарда "Шымкент келбеті"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"2) 8 наурыз "Халықаралық әйелдер күніне" орай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xml:space="preserve">
      мынадай мазмұндағы </w:t>
      </w:r>
      <w:r>
        <w:rPr>
          <w:rFonts w:ascii="Times New Roman"/>
          <w:b w:val="false"/>
          <w:i w:val="false"/>
          <w:color w:val="000000"/>
          <w:sz w:val="28"/>
        </w:rPr>
        <w:t>7 тармағының</w:t>
      </w:r>
      <w:r>
        <w:rPr>
          <w:rFonts w:ascii="Times New Roman"/>
          <w:b w:val="false"/>
          <w:i w:val="false"/>
          <w:color w:val="000000"/>
          <w:sz w:val="28"/>
        </w:rPr>
        <w:t xml:space="preserve"> 2-1) тармақшамен толықтырылсын:</w:t>
      </w:r>
      <w:r>
        <w:br/>
      </w:r>
      <w:r>
        <w:rPr>
          <w:rFonts w:ascii="Times New Roman"/>
          <w:b w:val="false"/>
          <w:i w:val="false"/>
          <w:color w:val="000000"/>
          <w:sz w:val="28"/>
        </w:rPr>
        <w:t>
      "2-1)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2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2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"7 мамыр "Отан қорғаушы күні" - жаттығу жиындарына шақырылып, ұрыс қимылдары жүрiп жатқан кезде Ауғанстанға жiберiлген әскери мiндеттiлер, біржолғы 20 айлық есептік көрсеткіш мөлшерінде;</w:t>
      </w:r>
      <w:r>
        <w:br/>
      </w:r>
      <w:r>
        <w:rPr>
          <w:rFonts w:ascii="Times New Roman"/>
          <w:b w:val="false"/>
          <w:i w:val="false"/>
          <w:color w:val="000000"/>
          <w:sz w:val="28"/>
        </w:rPr>
        <w:t>
       1986-1987 жылдары Чернобыль АЭС-iндегi апаттың зардаптарын жоюға қатысқан адамдар, біржолғы 20 айлық есептік көрсеткіш мөлшерінде;</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біржолғы 20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"4)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болғандарына біржолғы 5 айлық есептік көрсеткіш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адамдарына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азаматтарына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Заңның 5, 6, 7 және 8-баптарында көрсетiлген адамдардың отбасыларына біржолғы 5 айлық есептік көрсеткіш мөлшерінде;</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отбасыларына біржолғы 5 айлық есептік көрсеткіш мөлшерінде;</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 біржолғы 5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"4) Ұлы Отан соғысының ардагерлері мен мүгедектеріне, жалғызілікті зейнеткерлер мен мүгедектерге, өмір сапасын жақсартуға, біржолғы 100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