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8398" w14:textId="a218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2014 жылғы 25 қыркүйектегі № 23-7 шешімі. Атырау облысының Әділет департаментінде 2014 жылғы 15 қазанда № 3017 болып тіркелді. Күші жойылды - Атырау облысы Жылыой аудандық мәслихатының 2023 жылғы 20 желтоқсандағы № 10-6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20.12.2023 № </w:t>
      </w:r>
      <w:r>
        <w:rPr>
          <w:rFonts w:ascii="Times New Roman"/>
          <w:b w:val="false"/>
          <w:i w:val="false"/>
          <w:color w:val="ff0000"/>
          <w:sz w:val="28"/>
        </w:rPr>
        <w:t>10-6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Жылыой аудандық мәслихатының 25.03.2022 № </w:t>
      </w:r>
      <w:r>
        <w:rPr>
          <w:rFonts w:ascii="Times New Roman"/>
          <w:b w:val="false"/>
          <w:i w:val="false"/>
          <w:color w:val="000000"/>
          <w:sz w:val="28"/>
        </w:rPr>
        <w:t>16-8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1. Құлсары қаласы аумағында жергілікті қоғамдастықтың бөлек жиындарын өткізу және жергілікті қоғамдастық жиынына қатысу үшін шағын аудан, көше тұрғындары өкілдерінің санын айқындау қағидасы қосымшаға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Жылыой аудандық мәслихатының 25.03.2022 № </w:t>
      </w:r>
      <w:r>
        <w:rPr>
          <w:rFonts w:ascii="Times New Roman"/>
          <w:b w:val="false"/>
          <w:i w:val="false"/>
          <w:color w:val="000000"/>
          <w:sz w:val="28"/>
        </w:rPr>
        <w:t>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шешімнің орындалуын бақылау аудандық мәслихаттың халықты әлеуметтік қорғау, денсаулық сақтау, білім, мәдениет және жастар ісі жөніндегі тұрақты комиссияның төрағасына (Х. Жамалов) жүктелсін.</w:t>
      </w:r>
    </w:p>
    <w:bookmarkEnd w:id="2"/>
    <w:bookmarkStart w:name="z6"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ХХІІІ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Жамалов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2014 жылғы 25 қыркүйектегі № 23-7 шешімімен бекітілген</w:t>
            </w:r>
          </w:p>
        </w:tc>
      </w:tr>
    </w:tbl>
    <w:bookmarkStart w:name="z7" w:id="4"/>
    <w:p>
      <w:pPr>
        <w:spacing w:after="0"/>
        <w:ind w:left="0"/>
        <w:jc w:val="left"/>
      </w:pPr>
      <w:r>
        <w:rPr>
          <w:rFonts w:ascii="Times New Roman"/>
          <w:b/>
          <w:i w:val="false"/>
          <w:color w:val="000000"/>
        </w:rPr>
        <w:t xml:space="preserve"> </w:t>
      </w:r>
      <w:r>
        <w:rPr>
          <w:rFonts w:ascii="Times New Roman"/>
          <w:b/>
          <w:i w:val="false"/>
          <w:color w:val="000000"/>
        </w:rPr>
        <w:t>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w:t>
      </w:r>
    </w:p>
    <w:bookmarkEnd w:id="4"/>
    <w:p>
      <w:pPr>
        <w:spacing w:after="0"/>
        <w:ind w:left="0"/>
        <w:jc w:val="both"/>
      </w:pPr>
      <w:r>
        <w:rPr>
          <w:rFonts w:ascii="Times New Roman"/>
          <w:b w:val="false"/>
          <w:i w:val="false"/>
          <w:color w:val="ff0000"/>
          <w:sz w:val="28"/>
        </w:rPr>
        <w:t xml:space="preserve">
      Ескерту. 1 - қосымша жаңа редакцияда - Атырау облысы Жылыой аудандық мәслихатының 25.03.2022 № </w:t>
      </w:r>
      <w:r>
        <w:rPr>
          <w:rFonts w:ascii="Times New Roman"/>
          <w:b w:val="false"/>
          <w:i w:val="false"/>
          <w:color w:val="ff0000"/>
          <w:sz w:val="28"/>
        </w:rPr>
        <w:t>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6" w:id="5"/>
    <w:p>
      <w:pPr>
        <w:spacing w:after="0"/>
        <w:ind w:left="0"/>
        <w:jc w:val="left"/>
      </w:pPr>
      <w:r>
        <w:rPr>
          <w:rFonts w:ascii="Times New Roman"/>
          <w:b/>
          <w:i w:val="false"/>
          <w:color w:val="000000"/>
        </w:rPr>
        <w:t xml:space="preserve"> 1-тарау. Жалпы ережелер</w:t>
      </w:r>
    </w:p>
    <w:bookmarkEnd w:id="5"/>
    <w:bookmarkStart w:name="z17" w:id="6"/>
    <w:p>
      <w:pPr>
        <w:spacing w:after="0"/>
        <w:ind w:left="0"/>
        <w:jc w:val="both"/>
      </w:pPr>
      <w:r>
        <w:rPr>
          <w:rFonts w:ascii="Times New Roman"/>
          <w:b w:val="false"/>
          <w:i w:val="false"/>
          <w:color w:val="000000"/>
          <w:sz w:val="28"/>
        </w:rPr>
        <w:t xml:space="preserve">
      1. Осы Құлсары қаласы аумағында жергілікті қоғамдастықтың бөлек жиындарын өткізу және жергілікті қоғамдастық жиынына қатысу үшін шағын аудан, көше, көппәтерлі тұрғын үй тұрғындары өкілдерінің санын айқындау қағидасы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Құлсары қаласы аумағында жергілікті қоғамдастықтың бөлек жиындарын өткізу және жергілікті қоғамдастық жиынына қатысу үшін шағын аудан тұрғындары өкілдерінің санын айқындау тәртібін белгілейді.</w:t>
      </w:r>
    </w:p>
    <w:bookmarkEnd w:id="6"/>
    <w:bookmarkStart w:name="z18" w:id="7"/>
    <w:p>
      <w:pPr>
        <w:spacing w:after="0"/>
        <w:ind w:left="0"/>
        <w:jc w:val="both"/>
      </w:pPr>
      <w:r>
        <w:rPr>
          <w:rFonts w:ascii="Times New Roman"/>
          <w:b w:val="false"/>
          <w:i w:val="false"/>
          <w:color w:val="000000"/>
          <w:sz w:val="28"/>
        </w:rPr>
        <w:t>
      2. Осы Қағидада мынадай негізгі ұғымдар пайдаланылады:</w:t>
      </w:r>
    </w:p>
    <w:bookmarkEnd w:id="7"/>
    <w:bookmarkStart w:name="z19"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0" w:id="9"/>
    <w:p>
      <w:pPr>
        <w:spacing w:after="0"/>
        <w:ind w:left="0"/>
        <w:jc w:val="both"/>
      </w:pPr>
      <w:r>
        <w:rPr>
          <w:rFonts w:ascii="Times New Roman"/>
          <w:b w:val="false"/>
          <w:i w:val="false"/>
          <w:color w:val="000000"/>
          <w:sz w:val="28"/>
        </w:rPr>
        <w:t>
      2) жергілікті қоғамдастықтың бөлек жиыны –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1"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2" w:id="11"/>
    <w:p>
      <w:pPr>
        <w:spacing w:after="0"/>
        <w:ind w:left="0"/>
        <w:jc w:val="both"/>
      </w:pPr>
      <w:r>
        <w:rPr>
          <w:rFonts w:ascii="Times New Roman"/>
          <w:b w:val="false"/>
          <w:i w:val="false"/>
          <w:color w:val="000000"/>
          <w:sz w:val="28"/>
        </w:rPr>
        <w:t>
      3. Жергілікті қоғамдастықтың бөлек жиынын өткізу үшін Құлсары қаласы аумағы шағын аудандарға бөлінеді.</w:t>
      </w:r>
    </w:p>
    <w:bookmarkEnd w:id="11"/>
    <w:bookmarkStart w:name="z23"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4" w:id="13"/>
    <w:p>
      <w:pPr>
        <w:spacing w:after="0"/>
        <w:ind w:left="0"/>
        <w:jc w:val="both"/>
      </w:pPr>
      <w:r>
        <w:rPr>
          <w:rFonts w:ascii="Times New Roman"/>
          <w:b w:val="false"/>
          <w:i w:val="false"/>
          <w:color w:val="000000"/>
          <w:sz w:val="28"/>
        </w:rPr>
        <w:t>
      5. Жергілікті қоғамдастықтың бөлек жиынын Құлсары қаласы әкімі шақырады және ұйымдастырады.</w:t>
      </w:r>
    </w:p>
    <w:bookmarkEnd w:id="13"/>
    <w:bookmarkStart w:name="z25"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Құлсары қала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26" w:id="15"/>
    <w:p>
      <w:pPr>
        <w:spacing w:after="0"/>
        <w:ind w:left="0"/>
        <w:jc w:val="both"/>
      </w:pPr>
      <w:r>
        <w:rPr>
          <w:rFonts w:ascii="Times New Roman"/>
          <w:b w:val="false"/>
          <w:i w:val="false"/>
          <w:color w:val="000000"/>
          <w:sz w:val="28"/>
        </w:rPr>
        <w:t>
      7. Бөлек жергілікті қоғамдастық жиынын өткізуді Құлсары қаласы әкімі ұйымдастырады.</w:t>
      </w:r>
    </w:p>
    <w:bookmarkEnd w:id="15"/>
    <w:bookmarkStart w:name="z27"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шағын аудандардан қатысып отырған, оған қатысуға құқығы бар тұрғындарын тіркеу жүргізіледі.</w:t>
      </w:r>
    </w:p>
    <w:bookmarkEnd w:id="16"/>
    <w:bookmarkStart w:name="z28" w:id="17"/>
    <w:p>
      <w:pPr>
        <w:spacing w:after="0"/>
        <w:ind w:left="0"/>
        <w:jc w:val="both"/>
      </w:pPr>
      <w:r>
        <w:rPr>
          <w:rFonts w:ascii="Times New Roman"/>
          <w:b w:val="false"/>
          <w:i w:val="false"/>
          <w:color w:val="000000"/>
          <w:sz w:val="28"/>
        </w:rPr>
        <w:t>
      Жергілікті қоғамдастықтың бөлек жиыны осы шағын ауданда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29" w:id="18"/>
    <w:p>
      <w:pPr>
        <w:spacing w:after="0"/>
        <w:ind w:left="0"/>
        <w:jc w:val="both"/>
      </w:pPr>
      <w:r>
        <w:rPr>
          <w:rFonts w:ascii="Times New Roman"/>
          <w:b w:val="false"/>
          <w:i w:val="false"/>
          <w:color w:val="000000"/>
          <w:sz w:val="28"/>
        </w:rPr>
        <w:t>
      9. Жергілікті қоғамдастықтың бөлек жиынын Құлсары қаласы әкімі немесе ол уәкілеттік берген тұлға ашады.</w:t>
      </w:r>
    </w:p>
    <w:bookmarkEnd w:id="18"/>
    <w:bookmarkStart w:name="z30" w:id="19"/>
    <w:p>
      <w:pPr>
        <w:spacing w:after="0"/>
        <w:ind w:left="0"/>
        <w:jc w:val="both"/>
      </w:pPr>
      <w:r>
        <w:rPr>
          <w:rFonts w:ascii="Times New Roman"/>
          <w:b w:val="false"/>
          <w:i w:val="false"/>
          <w:color w:val="000000"/>
          <w:sz w:val="28"/>
        </w:rPr>
        <w:t>
      Құлсары қаласының әкімі немесе ол уәкілеттік берген тұлға бөлек жергілікті қоғамдастық жиынының төрағасы болып табылады.</w:t>
      </w:r>
    </w:p>
    <w:bookmarkEnd w:id="19"/>
    <w:bookmarkStart w:name="z31" w:id="20"/>
    <w:p>
      <w:pPr>
        <w:spacing w:after="0"/>
        <w:ind w:left="0"/>
        <w:jc w:val="both"/>
      </w:pPr>
      <w:r>
        <w:rPr>
          <w:rFonts w:ascii="Times New Roman"/>
          <w:b w:val="false"/>
          <w:i w:val="false"/>
          <w:color w:val="000000"/>
          <w:sz w:val="28"/>
        </w:rPr>
        <w:t xml:space="preserve">
      Жергілікті қоғамдастықтың бөлек жиынының хаттамасын ресімдеу үшін ашық дауыс берумен хатшы сайланады. </w:t>
      </w:r>
    </w:p>
    <w:bookmarkEnd w:id="20"/>
    <w:bookmarkStart w:name="z32" w:id="21"/>
    <w:p>
      <w:pPr>
        <w:spacing w:after="0"/>
        <w:ind w:left="0"/>
        <w:jc w:val="both"/>
      </w:pPr>
      <w:r>
        <w:rPr>
          <w:rFonts w:ascii="Times New Roman"/>
          <w:b w:val="false"/>
          <w:i w:val="false"/>
          <w:color w:val="000000"/>
          <w:sz w:val="28"/>
        </w:rPr>
        <w:t>
      10. Жергілікті қоғамдастық жиынына қатысу үшін шағын аудан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1"/>
    <w:bookmarkStart w:name="z33" w:id="2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2"/>
    <w:bookmarkStart w:name="z34"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"Аудандық маңызы бар Құлсары қаласы әкімі аппараты" мемлекеттік мекемесіне беріледі.</w:t>
      </w:r>
    </w:p>
    <w:bookmarkEnd w:id="23"/>
    <w:bookmarkStart w:name="z35" w:id="24"/>
    <w:p>
      <w:pPr>
        <w:spacing w:after="0"/>
        <w:ind w:left="0"/>
        <w:jc w:val="both"/>
      </w:pPr>
      <w:r>
        <w:rPr>
          <w:rFonts w:ascii="Times New Roman"/>
          <w:b w:val="false"/>
          <w:i w:val="false"/>
          <w:color w:val="000000"/>
          <w:sz w:val="28"/>
        </w:rPr>
        <w:t>
      13. Жергілікті қоғамдастық жиынына қатысу үшін көше тұрғындары өкілдерінің санын айқындау тәртібі келесідей болып белгіленсін: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Құлсары қаласы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аудандар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жиынына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"Барлаушы" шағын ауданы (№93, №94, №95, №96, №97, №98, №99, №100, Ы.Мұхамбетов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"Самал" шағын ауданы (№75, №76, №77, №78, №282, №336, №337, Д.Алдахов, Б.Нысанбаев, С.Шарипов, Б.Қызылбасов, Қ.Кенжеғалиев көшелері, және Махамбет даңғылының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 шағын ауданы (№311, №312, №313, №314, №315, №316, Ш.Оразалиев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"Мерей" шағын ауданы (Б.Атағожиев, А.Мұханбаев, Т.Мәмбетов, Т.Дешенов, К.Көзеев, №87, №88, №89, №90, №91, №92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"Шұғыла" шағын ауданы (№129, №130, №131, №132, №133, №134, №135, №136, №137, №138, №139, №140, №141, №142, №143, №144, №145, №146, №147, №148, №149, №150, №275, №280, №281, №302, №303, №307, №308, №310, Д.Әжіғалиев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"Мұнайшылар" шағын ауданы (Т.Құлтумиев, Қ.Есалиева, М.Сатыбалдиев, Қ.Байшаханов, Ә.Карабалин, А.Кемелов, Д.Жазықбаев, М.Далбаев, М.Боранбаева, А.Беклиев, Ұ.Абдрахманов, Е.Халықов, №151, №152 көшелері және Махамбет даңғылының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шағын ауданы (№101, №102, №103, №104, №120, №121, №122, №123, №124, №125, №126, №127, №128, №271, №272, №273, №274, К.Қашаған, Т.Бекбаулиев, Х.Ғабдуллин, З.Есенов, К.Төлесінов, Т.Даулетов, А.Сұлтанов, №100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 ауданы (№181, №182, №183, №184, №185, №186, №187, №188, №189, №190, №191, №192, №193, №194, №195, №196, №197, №198, №299, №301, №374, О.Ыбраев, А.Бисенбаев, Б.Шөкеев, М.Алиев, М.Мұхтаров, А.Бегебаев, С.Самарханов, Р.Қараманов, Б.Ербосынов, Б.Бисенқұлов, А.Дүйсенбеков, И.Тайманов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шағын ауданы (Ж.Ізтұрғанов, №153, №154, №155, №156, №157, №158, №159, №160, №161, №162, №163, №164, №165, №166, №167, №168, №169, №170, №171, №172, №173, М.Нұрманов, Д.Артығалиев, К.Барахатов, Б.Бойжанов, Төле би, А.Завершинский көшелері, Махамбет даңғылы бойындағы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шағын ауданы (№236, №237, №238, №239, №240, №241, №242, №243, №244, №245, №246, А.Қорғанбаев, А.Тайпанов, С.Карабалин, К.Иманғалиев, Ө.Ақтоғайұлы, А.Аманбаев, Б.Өтеулиев көшелеріндегі үйлер; Нарынбай батыр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шағын ауданы (№259, №309, Ы.Алтынсарин, Ж.Аймауытов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"СМП-615" шағын ауданы (№250, №251, №252, 253, №254, №255, №256, №257, №258, №283,№284, №285, №286, №287, №288, №289, №290, №291, №292, №293, №294, №295, №296, №297, №298, №305, 306, Нарынбай батыр көшесінің шығыс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"Автожолшылар" шағын ауданы (№200, №339, №340, №341, №342, №343, №344, №345, №346, №347, №348, №349, №350, №351, Н.Оңдасынов, Қ.Аманжолов, А.Қауқаев, Ғ.Қожағұлов, Е.Тауманов, Б.Шолақ, А.Секербаев, С.Датов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(Ж.Таңқыбаев, №217, №218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шағын ауданы (№219, №220, №221, №222, Қ.Сатанғұлов, Ш.Ізбасов көшесінің 3 шағын ауданы жағындағы үйлері);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Жылыой" шағын ауданы (Ғ.Сарқытов, І.Жансүгіров, Қ.Сағырбайұлы, А.Құнанбаев, Ж.Жабаев, №79, №80, №81, №82, №83, №84, №85, №86 көшелері және Махамбет даңғылы бойындағы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"Жадырасын" шағын ауданы (№38, №39, №40, №41, №42, №43, №44, №45, №46, №47, №48, №49, С.Мұханов, М.Дулатов, Қ.Қуатбаев, Т.Қазанғапұлы, С.Торайғыров, Ғ.Құрманғалиев, Ш.Уалиханов, Б.Момышұлы, К.Закарияұлы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 (№105, №106, №107, №108, №109, №110, №111, №112, №113, №114, №115, №116, №117, №118, №119, №121, №174, №175, №176, №177, №178, №179, №180 №338, Е.Омаров, Н.Арқабаев, Д.Тәттібаев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"Мирас" шағын ауданы (А.Жангелдин, Д.Нұрпейсова, М.Жұмабаев, М.Маметова, А.Молдағұлова, С.Сейфуллин, Б.Майлин, Ө.Алдахов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"Автожолшылар" шағын ауданы (№199, №201, №202, №203, №204, №205, №206, №207, №208, №209, №210, №211, №351, №352, №353, №354, №355, №356, №357, №358, №359, №360 №361, №362, №363, №364, №365, №366, №367, №368, №369, №212, №213 №214, №215, №216, С.Дүйсенбеков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ықшам ауданы (№277, №278, №375, №376, №377, №378, №379, №380, №381, №382, №383, №384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"СМП-224" шағын ауданы (№266, №267, №268, №269, Р.Балмұханов, М.Таңқыбаев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 шағын ауданы (№260, №261, №262, №263, №264, №265, №279, №304, №247, №248, №249 көшелері, Нарынбай батыр көшесінің батыс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ауданы (№232, №233, №234, №235, М.Кенғанов көшелері, Ш.Ізбасов көшесінің 2 шағын ауданы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 шағын ауданы (Төремұрат батыр, №227, №228, №229, №230, №231, №300, №317, №318, №319, №373 көшелері, Ш.Ізбасов көшесінің 4 шағын ауданы жағындағы үйлер,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шағын ауданы (№223, №224, №225, №226, №270, Қ.Сыдықов, Ұ.Махамбетов, І.Сариев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шағын ауданы (№50, №51, №52, №53, №54, №55, №56, №57, №58, №59, №60, №61, №62, №63, №64, №65, №66, №67, №68, №69, №70, №71, №72, №73, №74, №276, №320, №321, №322, №323, №324, №325, №326, №327, №328, №329, №330, №331, №332, №333, №334, №335, №370, №371, №372, Ж.Надиров, Қ.Мұңайтпасов, Қ.Сәтпаев, М.Әуезов, Д.Қонаев, С.Иманғалиев, Н.Аязбаев, О.Мекебаев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