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e1442" w14:textId="f8e14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облысы әкімдігінің 2014 жылғы 20 наурыздағы № 78 "Пестицидтерді (улы химикаттарды) өндіру (формуляциялау), пестицидтерді (улы химикаттарды) өткізу, пестицидтерді (улы химикаттарды) аэрозольдік және фумигациялық тәсілдермен қолдану жөніндегі қызметті жүзеге асыруға лицензия беру, қайта ресімдеу, лицензияның телнұсқасын беру" мемлекеттік көрсетілетін қызмет регламентін бекіту туралы" қаулысына өзгерістер мен толықтырулар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әкімдігінің 2014 жылғы 29 тамыздағы № 261 қаулысы. Атырау облысының Әділет департаментінде 2014 жылғы 26 қыркүйекте № 3011 болып тіркелді. Күші жойылды - Атырау облысы әкімдігінің 2015 жылғы 25 желтоқсандағы № 377 қаулысымен</w:t>
      </w:r>
    </w:p>
    <w:p>
      <w:pPr>
        <w:spacing w:after="0"/>
        <w:ind w:left="0"/>
        <w:jc w:val="left"/>
      </w:pP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ff0000"/>
          <w:sz w:val="28"/>
        </w:rPr>
        <w:t xml:space="preserve">      Ескерту. Күші жойылды - Атырау облысы әкімдігінің 25.12.2015 № </w:t>
      </w:r>
      <w:r>
        <w:rPr>
          <w:rFonts w:ascii="Times New Roman"/>
          <w:b w:val="false"/>
          <w:i w:val="false"/>
          <w:color w:val="ff0000"/>
          <w:sz w:val="28"/>
        </w:rPr>
        <w:t>377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2013 жылғы 15 сәуірдегі "Мемлекеттік көрсетілетін қызметтер туралы" Заңының 16-бабының </w:t>
      </w:r>
      <w:r>
        <w:rPr>
          <w:rFonts w:ascii="Times New Roman"/>
          <w:b w:val="false"/>
          <w:i w:val="false"/>
          <w:color w:val="000000"/>
          <w:sz w:val="28"/>
        </w:rPr>
        <w:t>3-тармағына</w:t>
      </w:r>
      <w:r>
        <w:rPr>
          <w:rFonts w:ascii="Times New Roman"/>
          <w:b w:val="false"/>
          <w:i w:val="false"/>
          <w:color w:val="000000"/>
          <w:sz w:val="28"/>
        </w:rPr>
        <w:t xml:space="preserve">, Қазақстан Республикасы Экономика және бюджеттік жоспарлау министрінің 2013 жылғы 14 тамыздағы № 249 "Мемлекеттік көрсетілетін қызметтердің стандарттары мен регламенттерін әзірлеу жөніндегі қағиданы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Атырау облысы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Атырау облысы әкiмдігінің 2014 жылғы 20 наурыздағы № 78 "Пестицидтерді (улы химикаттарды) өндіру (формуляциялау), пестицидтерді (улы химикаттарды) өткізу, пестицидтерді (улы химикаттарды) аэрозольдік және фумигациялық тәсілдермен қолдану жөніндегі қызметті жүзеге асыруға лицензия беру, қайта ресімдеу, лицензияның телнұсқасын беру" мемлекеттік көрсетілетін қызмет регламентін бекіту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2903 тіркелген, 2014 жылғы 29 мамырдағы "Атырау" газетінде жарияланған) келесі өзгерістер мен толықтырулар енгізілсін:</w:t>
      </w:r>
      <w:r>
        <w:br/>
      </w:r>
      <w:r>
        <w:rPr>
          <w:rFonts w:ascii="Times New Roman"/>
          <w:b w:val="false"/>
          <w:i w:val="false"/>
          <w:color w:val="000000"/>
          <w:sz w:val="28"/>
        </w:rPr>
        <w:t xml:space="preserve">
      көрсетілген </w:t>
      </w:r>
      <w:r>
        <w:rPr>
          <w:rFonts w:ascii="Times New Roman"/>
          <w:b w:val="false"/>
          <w:i w:val="false"/>
          <w:color w:val="000000"/>
          <w:sz w:val="28"/>
        </w:rPr>
        <w:t>қаулымен</w:t>
      </w:r>
      <w:r>
        <w:rPr>
          <w:rFonts w:ascii="Times New Roman"/>
          <w:b w:val="false"/>
          <w:i w:val="false"/>
          <w:color w:val="000000"/>
          <w:sz w:val="28"/>
        </w:rPr>
        <w:t xml:space="preserve"> бекітілген "Пестицидтерді (улы химикаттарды) өндіру (формуляциялау), пестицидтерді (улы химикаттарды) өткізу, пестицидтерді (улы химикаттарды) аэрозольдік және фумигациялық тәсілдермен қолдану жөніндегі қызметті жүзеге асыруға лицензия беру, қайта ресімдеу, лицензияның телнұсқасын беру" мемлекеттік көрсетілетін қызмет Регламентінде: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w:t>
      </w:r>
      <w:r>
        <w:rPr>
          <w:rFonts w:ascii="Times New Roman"/>
          <w:b w:val="false"/>
          <w:i w:val="false"/>
          <w:color w:val="000000"/>
          <w:sz w:val="28"/>
        </w:rPr>
        <w:t xml:space="preserve"> осы қаулының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келесі мазмұндағы </w:t>
      </w:r>
      <w:r>
        <w:rPr>
          <w:rFonts w:ascii="Times New Roman"/>
          <w:b w:val="false"/>
          <w:i w:val="false"/>
          <w:color w:val="000000"/>
          <w:sz w:val="28"/>
        </w:rPr>
        <w:t>9-тармақпен</w:t>
      </w:r>
      <w:r>
        <w:rPr>
          <w:rFonts w:ascii="Times New Roman"/>
          <w:b w:val="false"/>
          <w:i w:val="false"/>
          <w:color w:val="000000"/>
          <w:sz w:val="28"/>
        </w:rPr>
        <w:t xml:space="preserve"> толықтырылсын:</w:t>
      </w:r>
      <w:r>
        <w:br/>
      </w:r>
      <w:r>
        <w:rPr>
          <w:rFonts w:ascii="Times New Roman"/>
          <w:b w:val="false"/>
          <w:i w:val="false"/>
          <w:color w:val="000000"/>
          <w:sz w:val="28"/>
        </w:rPr>
        <w:t xml:space="preserve">
      "9. "Пестицидтерді (улы химикаттарды) өндіру (формуляциялау), пестицидтерді (улы химикаттарды) өткізу, пестицидтерді (улы химикаттарды) аэрозольдік және фумигациялық тәсілдермен қолдану жөніндегі қызметті жүзеге асыруға лицензия беру, қайта ресімдеу, лицензияның телнұсқасын беру" мемлекеттік көрсетілетін қызметтің бизнес-процестерінің анықтамалығы" лицензия беру кезінде осы Регламенттің </w:t>
      </w:r>
      <w:r>
        <w:rPr>
          <w:rFonts w:ascii="Times New Roman"/>
          <w:b w:val="false"/>
          <w:i w:val="false"/>
          <w:color w:val="000000"/>
          <w:sz w:val="28"/>
        </w:rPr>
        <w:t>5-қосымшасында</w:t>
      </w:r>
      <w:r>
        <w:rPr>
          <w:rFonts w:ascii="Times New Roman"/>
          <w:b w:val="false"/>
          <w:i w:val="false"/>
          <w:color w:val="000000"/>
          <w:sz w:val="28"/>
        </w:rPr>
        <w:t xml:space="preserve">, лицензияларды қайта ресімдеу кезінде </w:t>
      </w:r>
      <w:r>
        <w:rPr>
          <w:rFonts w:ascii="Times New Roman"/>
          <w:b w:val="false"/>
          <w:i w:val="false"/>
          <w:color w:val="000000"/>
          <w:sz w:val="28"/>
        </w:rPr>
        <w:t>6-қосымшасында</w:t>
      </w:r>
      <w:r>
        <w:rPr>
          <w:rFonts w:ascii="Times New Roman"/>
          <w:b w:val="false"/>
          <w:i w:val="false"/>
          <w:color w:val="000000"/>
          <w:sz w:val="28"/>
        </w:rPr>
        <w:t xml:space="preserve">, лицензияның телнұсқаларын беру кезінде </w:t>
      </w:r>
      <w:r>
        <w:rPr>
          <w:rFonts w:ascii="Times New Roman"/>
          <w:b w:val="false"/>
          <w:i w:val="false"/>
          <w:color w:val="000000"/>
          <w:sz w:val="28"/>
        </w:rPr>
        <w:t xml:space="preserve">7-қосымшасында </w:t>
      </w:r>
      <w:r>
        <w:rPr>
          <w:rFonts w:ascii="Times New Roman"/>
          <w:b w:val="false"/>
          <w:i w:val="false"/>
          <w:color w:val="000000"/>
          <w:sz w:val="28"/>
        </w:rPr>
        <w:t>келтірілген";</w:t>
      </w:r>
      <w:r>
        <w:br/>
      </w:r>
      <w:r>
        <w:rPr>
          <w:rFonts w:ascii="Times New Roman"/>
          <w:b w:val="false"/>
          <w:i w:val="false"/>
          <w:color w:val="000000"/>
          <w:sz w:val="28"/>
        </w:rPr>
        <w:t>
      </w:t>
      </w:r>
      <w:r>
        <w:rPr>
          <w:rFonts w:ascii="Times New Roman"/>
          <w:b w:val="false"/>
          <w:i w:val="false"/>
          <w:color w:val="000000"/>
          <w:sz w:val="28"/>
        </w:rPr>
        <w:t xml:space="preserve">осы қаулының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6-қосымшаларына</w:t>
      </w:r>
      <w:r>
        <w:rPr>
          <w:rFonts w:ascii="Times New Roman"/>
          <w:b w:val="false"/>
          <w:i w:val="false"/>
          <w:color w:val="000000"/>
          <w:sz w:val="28"/>
        </w:rPr>
        <w:t xml:space="preserve"> сәйкес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7–қосымшалармен</w:t>
      </w:r>
      <w:r>
        <w:rPr>
          <w:rFonts w:ascii="Times New Roman"/>
          <w:b w:val="false"/>
          <w:i w:val="false"/>
          <w:color w:val="000000"/>
          <w:sz w:val="28"/>
        </w:rPr>
        <w:t xml:space="preserve"> толықтырылсын.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Атырау облысы әкімінің бірінші орынбасары Ғ.И. Дүйсембаевқа жүктелсін.</w:t>
      </w:r>
      <w:r>
        <w:br/>
      </w:r>
      <w:r>
        <w:rPr>
          <w:rFonts w:ascii="Times New Roman"/>
          <w:b w:val="false"/>
          <w:i w:val="false"/>
          <w:color w:val="000000"/>
          <w:sz w:val="28"/>
        </w:rPr>
        <w:t>
      </w:t>
      </w:r>
      <w:r>
        <w:rPr>
          <w:rFonts w:ascii="Times New Roman"/>
          <w:b w:val="false"/>
          <w:i w:val="false"/>
          <w:color w:val="000000"/>
          <w:sz w:val="28"/>
        </w:rPr>
        <w:t>3.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Ізмұхамбетов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w:t>
            </w:r>
            <w:r>
              <w:br/>
            </w:r>
            <w:r>
              <w:rPr>
                <w:rFonts w:ascii="Times New Roman"/>
                <w:b w:val="false"/>
                <w:i w:val="false"/>
                <w:color w:val="000000"/>
                <w:sz w:val="20"/>
              </w:rPr>
              <w:t>2014 жылғы тамыздағы № 261</w:t>
            </w:r>
            <w:r>
              <w:br/>
            </w:r>
            <w:r>
              <w:rPr>
                <w:rFonts w:ascii="Times New Roman"/>
                <w:b w:val="false"/>
                <w:i w:val="false"/>
                <w:color w:val="000000"/>
                <w:sz w:val="20"/>
              </w:rPr>
              <w:t>қаулысына 1-қосымша</w:t>
            </w:r>
            <w:r>
              <w:br/>
            </w:r>
            <w:r>
              <w:rPr>
                <w:rFonts w:ascii="Times New Roman"/>
                <w:b w:val="false"/>
                <w:i w:val="false"/>
                <w:color w:val="000000"/>
                <w:sz w:val="20"/>
              </w:rPr>
              <w:t>"Пестицидтердi (улы химикаттарды) өндiру</w:t>
            </w:r>
            <w:r>
              <w:br/>
            </w:r>
            <w:r>
              <w:rPr>
                <w:rFonts w:ascii="Times New Roman"/>
                <w:b w:val="false"/>
                <w:i w:val="false"/>
                <w:color w:val="000000"/>
                <w:sz w:val="20"/>
              </w:rPr>
              <w:t>формуляциялау), пестицидтердi (улы</w:t>
            </w:r>
            <w:r>
              <w:br/>
            </w:r>
            <w:r>
              <w:rPr>
                <w:rFonts w:ascii="Times New Roman"/>
                <w:b w:val="false"/>
                <w:i w:val="false"/>
                <w:color w:val="000000"/>
                <w:sz w:val="20"/>
              </w:rPr>
              <w:t>химикаттарды) өткiзу, пестицидтердi (улы</w:t>
            </w:r>
            <w:r>
              <w:br/>
            </w:r>
            <w:r>
              <w:rPr>
                <w:rFonts w:ascii="Times New Roman"/>
                <w:b w:val="false"/>
                <w:i w:val="false"/>
                <w:color w:val="000000"/>
                <w:sz w:val="20"/>
              </w:rPr>
              <w:t>химикаттарды) аэрозольдiк және фумигациялық</w:t>
            </w:r>
            <w:r>
              <w:br/>
            </w:r>
            <w:r>
              <w:rPr>
                <w:rFonts w:ascii="Times New Roman"/>
                <w:b w:val="false"/>
                <w:i w:val="false"/>
                <w:color w:val="000000"/>
                <w:sz w:val="20"/>
              </w:rPr>
              <w:t>тәсiлдермен қолдану жөніндегі қызметті жүзеге</w:t>
            </w:r>
            <w:r>
              <w:br/>
            </w:r>
            <w:r>
              <w:rPr>
                <w:rFonts w:ascii="Times New Roman"/>
                <w:b w:val="false"/>
                <w:i w:val="false"/>
                <w:color w:val="000000"/>
                <w:sz w:val="20"/>
              </w:rPr>
              <w:t>асыруға лицензия беру, қайта ресімдеу,</w:t>
            </w:r>
            <w:r>
              <w:br/>
            </w:r>
            <w:r>
              <w:rPr>
                <w:rFonts w:ascii="Times New Roman"/>
                <w:b w:val="false"/>
                <w:i w:val="false"/>
                <w:color w:val="000000"/>
                <w:sz w:val="20"/>
              </w:rPr>
              <w:t>лицензияның телнұсқасын беру" мемлекеттік</w:t>
            </w:r>
            <w:r>
              <w:br/>
            </w:r>
            <w:r>
              <w:rPr>
                <w:rFonts w:ascii="Times New Roman"/>
                <w:b w:val="false"/>
                <w:i w:val="false"/>
                <w:color w:val="000000"/>
                <w:sz w:val="20"/>
              </w:rPr>
              <w:t>қызмет регламентіне 1-қосымша</w:t>
            </w:r>
          </w:p>
        </w:tc>
      </w:tr>
    </w:tbl>
    <w:p>
      <w:pPr>
        <w:spacing w:after="0"/>
        <w:ind w:left="0"/>
        <w:jc w:val="left"/>
      </w:pPr>
      <w:r>
        <w:rPr>
          <w:rFonts w:ascii="Times New Roman"/>
          <w:b/>
          <w:i w:val="false"/>
          <w:color w:val="000000"/>
        </w:rPr>
        <w:t xml:space="preserve"> Лицензия беру кезінде әрбiр рәсiмнiң (iс-қимылдың) ұзақтығын көрсете отырып, рәсiмдердiң (iс-қимылдардың) реттiлiгiн сипаттау</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58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58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w:t>
            </w:r>
            <w:r>
              <w:br/>
            </w:r>
            <w:r>
              <w:rPr>
                <w:rFonts w:ascii="Times New Roman"/>
                <w:b w:val="false"/>
                <w:i w:val="false"/>
                <w:color w:val="000000"/>
                <w:sz w:val="20"/>
              </w:rPr>
              <w:t>2014 жылғы тамыздағы № 261</w:t>
            </w:r>
            <w:r>
              <w:br/>
            </w:r>
            <w:r>
              <w:rPr>
                <w:rFonts w:ascii="Times New Roman"/>
                <w:b w:val="false"/>
                <w:i w:val="false"/>
                <w:color w:val="000000"/>
                <w:sz w:val="20"/>
              </w:rPr>
              <w:t>қаулысына 2-қосымша</w:t>
            </w:r>
            <w:r>
              <w:br/>
            </w:r>
            <w:r>
              <w:rPr>
                <w:rFonts w:ascii="Times New Roman"/>
                <w:b w:val="false"/>
                <w:i w:val="false"/>
                <w:color w:val="000000"/>
                <w:sz w:val="20"/>
              </w:rPr>
              <w:t>"Пестицидтердi (улы химикаттарды) өндiру</w:t>
            </w:r>
            <w:r>
              <w:br/>
            </w:r>
            <w:r>
              <w:rPr>
                <w:rFonts w:ascii="Times New Roman"/>
                <w:b w:val="false"/>
                <w:i w:val="false"/>
                <w:color w:val="000000"/>
                <w:sz w:val="20"/>
              </w:rPr>
              <w:t>формуляциялау), пестицидтердi (улы</w:t>
            </w:r>
            <w:r>
              <w:br/>
            </w:r>
            <w:r>
              <w:rPr>
                <w:rFonts w:ascii="Times New Roman"/>
                <w:b w:val="false"/>
                <w:i w:val="false"/>
                <w:color w:val="000000"/>
                <w:sz w:val="20"/>
              </w:rPr>
              <w:t>химикаттарды) өткiзу, пестицидтердi (улы</w:t>
            </w:r>
            <w:r>
              <w:br/>
            </w:r>
            <w:r>
              <w:rPr>
                <w:rFonts w:ascii="Times New Roman"/>
                <w:b w:val="false"/>
                <w:i w:val="false"/>
                <w:color w:val="000000"/>
                <w:sz w:val="20"/>
              </w:rPr>
              <w:t>химикаттарды) аэрозольдiк және фумигациялық</w:t>
            </w:r>
            <w:r>
              <w:br/>
            </w:r>
            <w:r>
              <w:rPr>
                <w:rFonts w:ascii="Times New Roman"/>
                <w:b w:val="false"/>
                <w:i w:val="false"/>
                <w:color w:val="000000"/>
                <w:sz w:val="20"/>
              </w:rPr>
              <w:t>тәсiлдермен қолдану жөніндегі қызметті жүзеге</w:t>
            </w:r>
            <w:r>
              <w:br/>
            </w:r>
            <w:r>
              <w:rPr>
                <w:rFonts w:ascii="Times New Roman"/>
                <w:b w:val="false"/>
                <w:i w:val="false"/>
                <w:color w:val="000000"/>
                <w:sz w:val="20"/>
              </w:rPr>
              <w:t>асыруға лицензия беру, қайта ресімдеу,</w:t>
            </w:r>
            <w:r>
              <w:br/>
            </w:r>
            <w:r>
              <w:rPr>
                <w:rFonts w:ascii="Times New Roman"/>
                <w:b w:val="false"/>
                <w:i w:val="false"/>
                <w:color w:val="000000"/>
                <w:sz w:val="20"/>
              </w:rPr>
              <w:t>лицензияның телнұсқасын беру" мемлекеттік</w:t>
            </w:r>
            <w:r>
              <w:br/>
            </w:r>
            <w:r>
              <w:rPr>
                <w:rFonts w:ascii="Times New Roman"/>
                <w:b w:val="false"/>
                <w:i w:val="false"/>
                <w:color w:val="000000"/>
                <w:sz w:val="20"/>
              </w:rPr>
              <w:t>қызмет регламентіне 2-қосымша</w:t>
            </w:r>
          </w:p>
        </w:tc>
      </w:tr>
    </w:tbl>
    <w:p>
      <w:pPr>
        <w:spacing w:after="0"/>
        <w:ind w:left="0"/>
        <w:jc w:val="left"/>
      </w:pPr>
      <w:r>
        <w:rPr>
          <w:rFonts w:ascii="Times New Roman"/>
          <w:b/>
          <w:i w:val="false"/>
          <w:color w:val="000000"/>
        </w:rPr>
        <w:t xml:space="preserve"> Лицензияны қайта рәсімдеу кезінде әрбiр рәсiмнiң (iс-қимылдың) ұзақтығын көрсете отырып, рәсiмдердiң (iс-қимылдардың) реттiлiгiн сипаттау</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46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46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w:t>
            </w:r>
            <w:r>
              <w:br/>
            </w:r>
            <w:r>
              <w:rPr>
                <w:rFonts w:ascii="Times New Roman"/>
                <w:b w:val="false"/>
                <w:i w:val="false"/>
                <w:color w:val="000000"/>
                <w:sz w:val="20"/>
              </w:rPr>
              <w:t>2014 жылғы тамыздағы № 261</w:t>
            </w:r>
            <w:r>
              <w:br/>
            </w:r>
            <w:r>
              <w:rPr>
                <w:rFonts w:ascii="Times New Roman"/>
                <w:b w:val="false"/>
                <w:i w:val="false"/>
                <w:color w:val="000000"/>
                <w:sz w:val="20"/>
              </w:rPr>
              <w:t>қаулысына 3-қосымша</w:t>
            </w:r>
            <w:r>
              <w:br/>
            </w:r>
            <w:r>
              <w:rPr>
                <w:rFonts w:ascii="Times New Roman"/>
                <w:b w:val="false"/>
                <w:i w:val="false"/>
                <w:color w:val="000000"/>
                <w:sz w:val="20"/>
              </w:rPr>
              <w:t>"Пестицидтердi (улы химикаттарды) өндiру</w:t>
            </w:r>
            <w:r>
              <w:br/>
            </w:r>
            <w:r>
              <w:rPr>
                <w:rFonts w:ascii="Times New Roman"/>
                <w:b w:val="false"/>
                <w:i w:val="false"/>
                <w:color w:val="000000"/>
                <w:sz w:val="20"/>
              </w:rPr>
              <w:t>формуляциялау), пестицидтердi (улы</w:t>
            </w:r>
            <w:r>
              <w:br/>
            </w:r>
            <w:r>
              <w:rPr>
                <w:rFonts w:ascii="Times New Roman"/>
                <w:b w:val="false"/>
                <w:i w:val="false"/>
                <w:color w:val="000000"/>
                <w:sz w:val="20"/>
              </w:rPr>
              <w:t>химикаттарды) өткiзу, пестицидтердi (улы</w:t>
            </w:r>
            <w:r>
              <w:br/>
            </w:r>
            <w:r>
              <w:rPr>
                <w:rFonts w:ascii="Times New Roman"/>
                <w:b w:val="false"/>
                <w:i w:val="false"/>
                <w:color w:val="000000"/>
                <w:sz w:val="20"/>
              </w:rPr>
              <w:t>химикаттарды) аэрозольдiк және фумигациялық</w:t>
            </w:r>
            <w:r>
              <w:br/>
            </w:r>
            <w:r>
              <w:rPr>
                <w:rFonts w:ascii="Times New Roman"/>
                <w:b w:val="false"/>
                <w:i w:val="false"/>
                <w:color w:val="000000"/>
                <w:sz w:val="20"/>
              </w:rPr>
              <w:t>тәсiлдермен қолдану жөніндегі қызметті жүзеге</w:t>
            </w:r>
            <w:r>
              <w:br/>
            </w:r>
            <w:r>
              <w:rPr>
                <w:rFonts w:ascii="Times New Roman"/>
                <w:b w:val="false"/>
                <w:i w:val="false"/>
                <w:color w:val="000000"/>
                <w:sz w:val="20"/>
              </w:rPr>
              <w:t>асыруға лицензия беру, қайта ресімдеу,</w:t>
            </w:r>
            <w:r>
              <w:br/>
            </w:r>
            <w:r>
              <w:rPr>
                <w:rFonts w:ascii="Times New Roman"/>
                <w:b w:val="false"/>
                <w:i w:val="false"/>
                <w:color w:val="000000"/>
                <w:sz w:val="20"/>
              </w:rPr>
              <w:t>лицензияның телнұсқасын беру" мемлекеттік</w:t>
            </w:r>
            <w:r>
              <w:br/>
            </w:r>
            <w:r>
              <w:rPr>
                <w:rFonts w:ascii="Times New Roman"/>
                <w:b w:val="false"/>
                <w:i w:val="false"/>
                <w:color w:val="000000"/>
                <w:sz w:val="20"/>
              </w:rPr>
              <w:t>қызмет регламентіне 3-қосымша</w:t>
            </w:r>
          </w:p>
        </w:tc>
      </w:tr>
    </w:tbl>
    <w:p>
      <w:pPr>
        <w:spacing w:after="0"/>
        <w:ind w:left="0"/>
        <w:jc w:val="left"/>
      </w:pPr>
      <w:r>
        <w:rPr>
          <w:rFonts w:ascii="Times New Roman"/>
          <w:b/>
          <w:i w:val="false"/>
          <w:color w:val="000000"/>
        </w:rPr>
        <w:t xml:space="preserve"> Лицензияның телнұсқасын беру кезінде әрбiр рәсiмнiң (iс-қимылдың) ұзақтығын көрсете отырып, рәсiмдердiң (iс-қимылдардың) реттiлiгiн сипаттау</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294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294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w:t>
            </w:r>
            <w:r>
              <w:br/>
            </w:r>
            <w:r>
              <w:rPr>
                <w:rFonts w:ascii="Times New Roman"/>
                <w:b w:val="false"/>
                <w:i w:val="false"/>
                <w:color w:val="000000"/>
                <w:sz w:val="20"/>
              </w:rPr>
              <w:t>2014 жылғы тамыздағы № 261</w:t>
            </w:r>
            <w:r>
              <w:br/>
            </w:r>
            <w:r>
              <w:rPr>
                <w:rFonts w:ascii="Times New Roman"/>
                <w:b w:val="false"/>
                <w:i w:val="false"/>
                <w:color w:val="000000"/>
                <w:sz w:val="20"/>
              </w:rPr>
              <w:t>қаулысына 4-қосымша</w:t>
            </w:r>
            <w:r>
              <w:br/>
            </w:r>
            <w:r>
              <w:rPr>
                <w:rFonts w:ascii="Times New Roman"/>
                <w:b w:val="false"/>
                <w:i w:val="false"/>
                <w:color w:val="000000"/>
                <w:sz w:val="20"/>
              </w:rPr>
              <w:t>"Пестицидтердi (улы химикаттарды) өндiру</w:t>
            </w:r>
            <w:r>
              <w:br/>
            </w:r>
            <w:r>
              <w:rPr>
                <w:rFonts w:ascii="Times New Roman"/>
                <w:b w:val="false"/>
                <w:i w:val="false"/>
                <w:color w:val="000000"/>
                <w:sz w:val="20"/>
              </w:rPr>
              <w:t>формуляциялау), пестицидтердi (улы</w:t>
            </w:r>
            <w:r>
              <w:br/>
            </w:r>
            <w:r>
              <w:rPr>
                <w:rFonts w:ascii="Times New Roman"/>
                <w:b w:val="false"/>
                <w:i w:val="false"/>
                <w:color w:val="000000"/>
                <w:sz w:val="20"/>
              </w:rPr>
              <w:t>химикаттарды) өткiзу, пестицидтердi (улы</w:t>
            </w:r>
            <w:r>
              <w:br/>
            </w:r>
            <w:r>
              <w:rPr>
                <w:rFonts w:ascii="Times New Roman"/>
                <w:b w:val="false"/>
                <w:i w:val="false"/>
                <w:color w:val="000000"/>
                <w:sz w:val="20"/>
              </w:rPr>
              <w:t>химикаттарды) аэрозольдiк және фумигациялық</w:t>
            </w:r>
            <w:r>
              <w:br/>
            </w:r>
            <w:r>
              <w:rPr>
                <w:rFonts w:ascii="Times New Roman"/>
                <w:b w:val="false"/>
                <w:i w:val="false"/>
                <w:color w:val="000000"/>
                <w:sz w:val="20"/>
              </w:rPr>
              <w:t>тәсiлдермен қолдану жөніндегі қызметті жүзеге</w:t>
            </w:r>
            <w:r>
              <w:br/>
            </w:r>
            <w:r>
              <w:rPr>
                <w:rFonts w:ascii="Times New Roman"/>
                <w:b w:val="false"/>
                <w:i w:val="false"/>
                <w:color w:val="000000"/>
                <w:sz w:val="20"/>
              </w:rPr>
              <w:t>асыруға лицензия беру, қайта ресімдеу,</w:t>
            </w:r>
            <w:r>
              <w:br/>
            </w:r>
            <w:r>
              <w:rPr>
                <w:rFonts w:ascii="Times New Roman"/>
                <w:b w:val="false"/>
                <w:i w:val="false"/>
                <w:color w:val="000000"/>
                <w:sz w:val="20"/>
              </w:rPr>
              <w:t>лицензияның телнұсқасын беру" мемлекеттік</w:t>
            </w:r>
            <w:r>
              <w:br/>
            </w:r>
            <w:r>
              <w:rPr>
                <w:rFonts w:ascii="Times New Roman"/>
                <w:b w:val="false"/>
                <w:i w:val="false"/>
                <w:color w:val="000000"/>
                <w:sz w:val="20"/>
              </w:rPr>
              <w:t>қызмет регламентіне 5-қосымша</w:t>
            </w:r>
          </w:p>
        </w:tc>
      </w:tr>
    </w:tbl>
    <w:p>
      <w:pPr>
        <w:spacing w:after="0"/>
        <w:ind w:left="0"/>
        <w:jc w:val="left"/>
      </w:pPr>
      <w:r>
        <w:rPr>
          <w:rFonts w:ascii="Times New Roman"/>
          <w:b/>
          <w:i w:val="false"/>
          <w:color w:val="000000"/>
        </w:rPr>
        <w:t xml:space="preserve"> Мемлекеттiк көрсетілетін қызметті көрсету процесінің құрамына кiретiн әрбiр рәсiмнiң (iс-қимылдың) мазмұны. Лицензия беру кезінде: мемлекеттік қызмет көрсетудің бизнес-процестерінің анықтамалығы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6654800" cy="735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654800" cy="735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w:t>
            </w:r>
            <w:r>
              <w:br/>
            </w:r>
            <w:r>
              <w:rPr>
                <w:rFonts w:ascii="Times New Roman"/>
                <w:b w:val="false"/>
                <w:i w:val="false"/>
                <w:color w:val="000000"/>
                <w:sz w:val="20"/>
              </w:rPr>
              <w:t>2014 жылғы тамыздағы № 261</w:t>
            </w:r>
            <w:r>
              <w:br/>
            </w:r>
            <w:r>
              <w:rPr>
                <w:rFonts w:ascii="Times New Roman"/>
                <w:b w:val="false"/>
                <w:i w:val="false"/>
                <w:color w:val="000000"/>
                <w:sz w:val="20"/>
              </w:rPr>
              <w:t>қаулысына 5-қосымша</w:t>
            </w:r>
            <w:r>
              <w:br/>
            </w:r>
            <w:r>
              <w:rPr>
                <w:rFonts w:ascii="Times New Roman"/>
                <w:b w:val="false"/>
                <w:i w:val="false"/>
                <w:color w:val="000000"/>
                <w:sz w:val="20"/>
              </w:rPr>
              <w:t>"Пестицидтердi (улы химикаттарды) өндiру</w:t>
            </w:r>
            <w:r>
              <w:br/>
            </w:r>
            <w:r>
              <w:rPr>
                <w:rFonts w:ascii="Times New Roman"/>
                <w:b w:val="false"/>
                <w:i w:val="false"/>
                <w:color w:val="000000"/>
                <w:sz w:val="20"/>
              </w:rPr>
              <w:t>формуляциялау), пестицидтердi (улы</w:t>
            </w:r>
            <w:r>
              <w:br/>
            </w:r>
            <w:r>
              <w:rPr>
                <w:rFonts w:ascii="Times New Roman"/>
                <w:b w:val="false"/>
                <w:i w:val="false"/>
                <w:color w:val="000000"/>
                <w:sz w:val="20"/>
              </w:rPr>
              <w:t>химикаттарды) өткiзу, пестицидтердi (улы</w:t>
            </w:r>
            <w:r>
              <w:br/>
            </w:r>
            <w:r>
              <w:rPr>
                <w:rFonts w:ascii="Times New Roman"/>
                <w:b w:val="false"/>
                <w:i w:val="false"/>
                <w:color w:val="000000"/>
                <w:sz w:val="20"/>
              </w:rPr>
              <w:t>химикаттарды) аэрозольдiк және фумигациялық</w:t>
            </w:r>
            <w:r>
              <w:br/>
            </w:r>
            <w:r>
              <w:rPr>
                <w:rFonts w:ascii="Times New Roman"/>
                <w:b w:val="false"/>
                <w:i w:val="false"/>
                <w:color w:val="000000"/>
                <w:sz w:val="20"/>
              </w:rPr>
              <w:t>тәсiлдермен қолдану жөніндегі қызметті жүзеге</w:t>
            </w:r>
            <w:r>
              <w:br/>
            </w:r>
            <w:r>
              <w:rPr>
                <w:rFonts w:ascii="Times New Roman"/>
                <w:b w:val="false"/>
                <w:i w:val="false"/>
                <w:color w:val="000000"/>
                <w:sz w:val="20"/>
              </w:rPr>
              <w:t>асыруға лицензия беру, қайта ресімдеу,</w:t>
            </w:r>
            <w:r>
              <w:br/>
            </w:r>
            <w:r>
              <w:rPr>
                <w:rFonts w:ascii="Times New Roman"/>
                <w:b w:val="false"/>
                <w:i w:val="false"/>
                <w:color w:val="000000"/>
                <w:sz w:val="20"/>
              </w:rPr>
              <w:t>лицензияның телнұсқасын беру" мемлекеттік</w:t>
            </w:r>
            <w:r>
              <w:br/>
            </w:r>
            <w:r>
              <w:rPr>
                <w:rFonts w:ascii="Times New Roman"/>
                <w:b w:val="false"/>
                <w:i w:val="false"/>
                <w:color w:val="000000"/>
                <w:sz w:val="20"/>
              </w:rPr>
              <w:t>қызмет регламентіне 6-қосымша</w:t>
            </w:r>
          </w:p>
        </w:tc>
      </w:tr>
    </w:tbl>
    <w:p>
      <w:pPr>
        <w:spacing w:after="0"/>
        <w:ind w:left="0"/>
        <w:jc w:val="left"/>
      </w:pPr>
      <w:r>
        <w:rPr>
          <w:rFonts w:ascii="Times New Roman"/>
          <w:b/>
          <w:i w:val="false"/>
          <w:color w:val="000000"/>
        </w:rPr>
        <w:t xml:space="preserve"> Мемлекеттiк көрсетілетін қызметті көрсету процесінің құрамына кiретiн әрбiр рәсiмнiң (iс-қимылдың) мазмұны. лицензияны қайта рәсімдеу кезінде:мемлекеттік қызмет көрсетудің бизнес-процестерінің анықтамалығы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6350000" cy="798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350000" cy="798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w:t>
            </w:r>
            <w:r>
              <w:br/>
            </w:r>
            <w:r>
              <w:rPr>
                <w:rFonts w:ascii="Times New Roman"/>
                <w:b w:val="false"/>
                <w:i w:val="false"/>
                <w:color w:val="000000"/>
                <w:sz w:val="20"/>
              </w:rPr>
              <w:t>2014 жылғы тамыздағы № 261</w:t>
            </w:r>
            <w:r>
              <w:br/>
            </w:r>
            <w:r>
              <w:rPr>
                <w:rFonts w:ascii="Times New Roman"/>
                <w:b w:val="false"/>
                <w:i w:val="false"/>
                <w:color w:val="000000"/>
                <w:sz w:val="20"/>
              </w:rPr>
              <w:t>қаулысына 6-қосымша</w:t>
            </w:r>
            <w:r>
              <w:br/>
            </w:r>
            <w:r>
              <w:rPr>
                <w:rFonts w:ascii="Times New Roman"/>
                <w:b w:val="false"/>
                <w:i w:val="false"/>
                <w:color w:val="000000"/>
                <w:sz w:val="20"/>
              </w:rPr>
              <w:t>"Пестицидтердi (улы химикаттарды) өндiру</w:t>
            </w:r>
            <w:r>
              <w:br/>
            </w:r>
            <w:r>
              <w:rPr>
                <w:rFonts w:ascii="Times New Roman"/>
                <w:b w:val="false"/>
                <w:i w:val="false"/>
                <w:color w:val="000000"/>
                <w:sz w:val="20"/>
              </w:rPr>
              <w:t>формуляциялау), пестицидтердi (улы</w:t>
            </w:r>
            <w:r>
              <w:br/>
            </w:r>
            <w:r>
              <w:rPr>
                <w:rFonts w:ascii="Times New Roman"/>
                <w:b w:val="false"/>
                <w:i w:val="false"/>
                <w:color w:val="000000"/>
                <w:sz w:val="20"/>
              </w:rPr>
              <w:t>химикаттарды) өткiзу, пестицидтердi (улы</w:t>
            </w:r>
            <w:r>
              <w:br/>
            </w:r>
            <w:r>
              <w:rPr>
                <w:rFonts w:ascii="Times New Roman"/>
                <w:b w:val="false"/>
                <w:i w:val="false"/>
                <w:color w:val="000000"/>
                <w:sz w:val="20"/>
              </w:rPr>
              <w:t>химикаттарды) аэрозольдiк және фумигациялық</w:t>
            </w:r>
            <w:r>
              <w:br/>
            </w:r>
            <w:r>
              <w:rPr>
                <w:rFonts w:ascii="Times New Roman"/>
                <w:b w:val="false"/>
                <w:i w:val="false"/>
                <w:color w:val="000000"/>
                <w:sz w:val="20"/>
              </w:rPr>
              <w:t>тәсiлдермен қолдану жөніндегі қызметті жүзеге</w:t>
            </w:r>
            <w:r>
              <w:br/>
            </w:r>
            <w:r>
              <w:rPr>
                <w:rFonts w:ascii="Times New Roman"/>
                <w:b w:val="false"/>
                <w:i w:val="false"/>
                <w:color w:val="000000"/>
                <w:sz w:val="20"/>
              </w:rPr>
              <w:t>асыруға лицензия беру, қайта ресімдеу,</w:t>
            </w:r>
            <w:r>
              <w:br/>
            </w:r>
            <w:r>
              <w:rPr>
                <w:rFonts w:ascii="Times New Roman"/>
                <w:b w:val="false"/>
                <w:i w:val="false"/>
                <w:color w:val="000000"/>
                <w:sz w:val="20"/>
              </w:rPr>
              <w:t>лицензияның телнұсқасын беру" мемлекеттік</w:t>
            </w:r>
            <w:r>
              <w:br/>
            </w:r>
            <w:r>
              <w:rPr>
                <w:rFonts w:ascii="Times New Roman"/>
                <w:b w:val="false"/>
                <w:i w:val="false"/>
                <w:color w:val="000000"/>
                <w:sz w:val="20"/>
              </w:rPr>
              <w:t>қызмет регламентіне 7-қосымша</w:t>
            </w:r>
          </w:p>
        </w:tc>
      </w:tr>
    </w:tbl>
    <w:p>
      <w:pPr>
        <w:spacing w:after="0"/>
        <w:ind w:left="0"/>
        <w:jc w:val="left"/>
      </w:pPr>
      <w:r>
        <w:rPr>
          <w:rFonts w:ascii="Times New Roman"/>
          <w:b/>
          <w:i w:val="false"/>
          <w:color w:val="000000"/>
        </w:rPr>
        <w:t xml:space="preserve"> Мемлекеттiк көрсетілетін қызметті көрсету процесінің құрамына кiретiн әрбiр рәсiмнiң (iс-қимылдың) мазмұны. лицензияның телнұсқасын беру кезінде:мемлекеттік қызмет көрсетудің бизнес-процестерінің анықтамалығы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6375400" cy="782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375400" cy="782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