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41d3" w14:textId="6944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"Бiрегей, элиталық тұқым, бiрiншi, екiншi және үшiншi көбейтілген тұқым өндiрушiлердi және тұқым өткiзушiлердi аттестаттау"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18 маусымдағы № 181 қаулысы. Атырау облысының Әділет департаментінде 2014 жылғы 24 шілдеде № 2951 болып тіркелді. Күші жойылды - Атырау облысы әкімдігінің 2016 жылғы 25 наурыздағы № 57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25.03.2016 № </w:t>
      </w:r>
      <w:r>
        <w:rPr>
          <w:rFonts w:ascii="Times New Roman"/>
          <w:b w:val="false"/>
          <w:i w:val="false"/>
          <w:color w:val="ff0000"/>
          <w:sz w:val="28"/>
        </w:rPr>
        <w:t>57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орыс тіліндегі мәтінінде 5-тармақтың 1) тармақшасындағы "наложеная резолюцию" деген сөздер "наложения резолюции" деген сөздермен, 8-тармақтағы "оказани" деген сөз "оказании" деген сөзбен ауыстырылды - Атырау облысы әкімдігінің 13.03.2015 № </w:t>
      </w:r>
      <w:r>
        <w:rPr>
          <w:rFonts w:ascii="Times New Roman"/>
          <w:b w:val="false"/>
          <w:i w:val="false"/>
          <w:color w:val="ff0000"/>
          <w:sz w:val="28"/>
        </w:rPr>
        <w:t>69</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"Бiрегей, элиталық тұқым, бiрiншi, екiншi және үшiншi көбейтілген тұқым өндiрушiлердi және тұқым өткiзушiлердi аттестаттау" мемлекеттiк көрсетілетін қызмет регламентін бекіту туралы"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Атырау облысы әкімінің бірінші орынбасары Ғ. Дүйсембаевқа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18 маусымдағы № 181</w:t>
            </w:r>
            <w:r>
              <w:br/>
            </w:r>
            <w:r>
              <w:rPr>
                <w:rFonts w:ascii="Times New Roman"/>
                <w:b w:val="false"/>
                <w:i w:val="false"/>
                <w:color w:val="000000"/>
                <w:sz w:val="20"/>
              </w:rPr>
              <w:t>қаулысына 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18 маусымдағы № 181</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"Бiрегей, элиталық тұқым, бiрiншi, екiншi және үшiншi көбейтілген тұқым өндiрушiлердi және тұқым өткiзушiлердi аттестаттау" мемлекеттiк көрсетілетін қызмет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"Бiрегей, элиталық тұқым, бiрiншi, екiншi және үшiншi көбейтілген тұқым өндiрушiлердi және тұқым өткiзушiлердi аттестаттау" мемлекеттік көрсетілетін қызметі (бұдан әрі – мемлекеттік көрсетілетін қызмет) облыстық жергілікті атқарушы органы Атырау қаласы, Әйтеке би көшесі, 77 мекен–жайы бойынша орналасқан, телефондары: 8-(7122) 35-45-90, 35-50-31, "Атырау облысы Ауыл шаруашылығы басқармасы" мемлекеттік мекемесі (бұдан әрі – көрсетілетін қызметті беруші), сондай-ақ www.egov.kz "электрондық үкіметтің"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2. Мемлекеттiк қызметтi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Көрсетілетін мемлекеттік қызметтің нәтижесі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аттестаттау туралы куәлікті беру болып табылады.</w:t>
      </w:r>
      <w:r>
        <w:br/>
      </w:r>
      <w:r>
        <w:rPr>
          <w:rFonts w:ascii="Times New Roman"/>
          <w:b w:val="false"/>
          <w:i w:val="false"/>
          <w:color w:val="000000"/>
          <w:sz w:val="28"/>
        </w:rPr>
        <w:t>
      Көрсетілетін қызметті берушіге куәлікті қағаз жеткізгіште алуға өтініш берген жағдайда, аттестаттау туралы куәлік электронды форматта ресімделеді, басып шығарылады, мөрмен расталады және оған көрсетілетін қызметті берушінің басшысы қол қояды.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процесінде көрсетілетін қызметті берушiнiң құрылымдық бөлiмшелерiнiң (қызметкерлерiнiң) iс-қимылдар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4. Мыналар:</w:t>
      </w:r>
      <w:r>
        <w:br/>
      </w:r>
      <w:r>
        <w:rPr>
          <w:rFonts w:ascii="Times New Roman"/>
          <w:b w:val="false"/>
          <w:i w:val="false"/>
          <w:color w:val="000000"/>
          <w:sz w:val="28"/>
        </w:rPr>
        <w:t>
      портал арқылы қызмет алушының ЭЦҚ куәландырылған электрондық құжат нысанында сұрау салу;</w:t>
      </w:r>
      <w:r>
        <w:br/>
      </w:r>
      <w:r>
        <w:rPr>
          <w:rFonts w:ascii="Times New Roman"/>
          <w:b w:val="false"/>
          <w:i w:val="false"/>
          <w:color w:val="000000"/>
          <w:sz w:val="28"/>
        </w:rPr>
        <w:t xml:space="preserve">
      көрсетілетін қызметті берушіге жүгінген жағдайда Қазақстан Республикасы Үкіметінің 2014 жылғы 5 наурыздағы № 199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"Бiрегей, элиталық тұқым, бiрiншi, екiншi және үшiншi көбейтілген тұқым өндiрушiлердi және тұқым өткiзушiлердi аттестаттау" мемлекеттік қызмет Стандартын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мемлекеттік қызметті көрсету бойынша рәсімнің басталуына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Мемлекеттiк қызмет көрсету процесінің құрамына кiретiн әрбiр рәсiмнiң (iс-қимылдың) мазмұны және оның орындалу ұзақтығы;</w:t>
      </w:r>
      <w:r>
        <w:br/>
      </w: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30 (отыз) минуттың ішінде оларды қабылдайды және тіркеуді жүзеге асырады. Көрсетілетін қызметті беруші басшысына бұрыштама қою үшін жолдайды;</w:t>
      </w:r>
      <w:r>
        <w:br/>
      </w:r>
      <w:r>
        <w:rPr>
          <w:rFonts w:ascii="Times New Roman"/>
          <w:b w:val="false"/>
          <w:i w:val="false"/>
          <w:color w:val="000000"/>
          <w:sz w:val="28"/>
        </w:rPr>
        <w:t>
      2) көрсетілетін қызмет беруші басшысы 1 (бір) жұмыс күні ішінде кіріс құжаттармен танысады және өтінішті орындау үшін көрсетілетін қызметті берушінің басшысына жолдайды;</w:t>
      </w:r>
      <w:r>
        <w:br/>
      </w:r>
      <w:r>
        <w:rPr>
          <w:rFonts w:ascii="Times New Roman"/>
          <w:b w:val="false"/>
          <w:i w:val="false"/>
          <w:color w:val="000000"/>
          <w:sz w:val="28"/>
        </w:rPr>
        <w:t>
      3) көрсетілетін қызметті берушінің бөлім басшысы 1 (бір) жұмыс күні ішінде көрсетілетін қызметті берушінің жауапты орындаушысын белгілейді, келіп түскен құжаттарды жолдайды;</w:t>
      </w:r>
      <w:r>
        <w:br/>
      </w:r>
      <w:r>
        <w:rPr>
          <w:rFonts w:ascii="Times New Roman"/>
          <w:b w:val="false"/>
          <w:i w:val="false"/>
          <w:color w:val="000000"/>
          <w:sz w:val="28"/>
        </w:rPr>
        <w:t>
      4) көрсетілетін қызметті берушінің жауапты орындаушысы 3 (үш) жұмыс күні ішінде ұсынылған құжаттардың толықтығын тексереді және сараптамалық комиссияға орналасқан жеріне бару туралы хабарлайды (бұдан әрі - Комиссия);</w:t>
      </w:r>
      <w:r>
        <w:br/>
      </w:r>
      <w:r>
        <w:rPr>
          <w:rFonts w:ascii="Times New Roman"/>
          <w:b w:val="false"/>
          <w:i w:val="false"/>
          <w:color w:val="000000"/>
          <w:sz w:val="28"/>
        </w:rPr>
        <w:t>
      5) Комиссия 3 (үш) жұмыс күні ішінде орынға шығумен көрсетілетін қызметті алушының тұқым шаруашылығы субъектісіне қойылатын талаптарға сәйкестігінің деңгейін анықтайды және 3 (үш) жұмыс күні ішінде тексеріс нәтижесі бойынша құжаттарды қарайды, Комиссияның шешімі негізінде Комиссия мүшелерінің барлығы қол қоятын хаттама ресімдейді және көрсетілетін қызметті берушінің жауапты орындаушысына оны жолдайды;</w:t>
      </w:r>
      <w:r>
        <w:br/>
      </w:r>
      <w:r>
        <w:rPr>
          <w:rFonts w:ascii="Times New Roman"/>
          <w:b w:val="false"/>
          <w:i w:val="false"/>
          <w:color w:val="000000"/>
          <w:sz w:val="28"/>
        </w:rPr>
        <w:t>
      6) көрсетілетін қызметті берушінің жауапты орындаушысы 3 (үш) жұмыс күні ішінде Комиссия қорытындысын қарайды және облыс әкімдігі қаулысының жобасын дайындайды;</w:t>
      </w:r>
      <w:r>
        <w:br/>
      </w:r>
      <w:r>
        <w:rPr>
          <w:rFonts w:ascii="Times New Roman"/>
          <w:b w:val="false"/>
          <w:i w:val="false"/>
          <w:color w:val="000000"/>
          <w:sz w:val="28"/>
        </w:rPr>
        <w:t>
      7) 5 (бес) жұмыс күні ішінде облыс әкімдігімен қаулы қабылданады;</w:t>
      </w:r>
      <w:r>
        <w:br/>
      </w:r>
      <w:r>
        <w:rPr>
          <w:rFonts w:ascii="Times New Roman"/>
          <w:b w:val="false"/>
          <w:i w:val="false"/>
          <w:color w:val="000000"/>
          <w:sz w:val="28"/>
        </w:rPr>
        <w:t>
      8) көрсетілетін қызметті беруші басшысы 1 (бір) жұмыс күні ішінде аттестаттау туралы куәлікке қол қояды;</w:t>
      </w:r>
      <w:r>
        <w:br/>
      </w:r>
      <w:r>
        <w:rPr>
          <w:rFonts w:ascii="Times New Roman"/>
          <w:b w:val="false"/>
          <w:i w:val="false"/>
          <w:color w:val="000000"/>
          <w:sz w:val="28"/>
        </w:rPr>
        <w:t>
      9) көрсетілетін қызметті берушінің жауапты орындаушысы 30 (отыз) минут ішінде көрсетілетін қызметті алушыға аттестаттау туралы куәлікті 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қызмет көрсету процесінде көрсетілетін қызметті берушiнiң құрылымдық бөлiмшелерiнiң (қызметкерлерiнiң) өзара iс-қимыл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Мемлекеттiк қызметті көрсету процесіне қатысатын көрсетілетін қызметті берушiнiң құрылымдық бөлiмшелерінің (қызметкерлерінің) тiзбесі: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5) Комиссия;</w:t>
      </w:r>
      <w:r>
        <w:br/>
      </w:r>
      <w:r>
        <w:rPr>
          <w:rFonts w:ascii="Times New Roman"/>
          <w:b w:val="false"/>
          <w:i w:val="false"/>
          <w:color w:val="000000"/>
          <w:sz w:val="28"/>
        </w:rPr>
        <w:t>
      6) облыс әкімдігі.</w:t>
      </w:r>
      <w:r>
        <w:br/>
      </w:r>
      <w:r>
        <w:rPr>
          <w:rFonts w:ascii="Times New Roman"/>
          <w:b w:val="false"/>
          <w:i w:val="false"/>
          <w:color w:val="000000"/>
          <w:sz w:val="28"/>
        </w:rPr>
        <w:t>
      </w:t>
      </w:r>
      <w:r>
        <w:rPr>
          <w:rFonts w:ascii="Times New Roman"/>
          <w:b w:val="false"/>
          <w:i w:val="false"/>
          <w:color w:val="000000"/>
          <w:sz w:val="28"/>
        </w:rPr>
        <w:t xml:space="preserve">7. Мемлекеттік қызметті көрсету бойынша бөлiмшелер (қызметкерлер) арасындағы әрбір рәсiмнің (iс-қимылдың) ұзақтығын көрсете отырып, рәсімдер (іс–қимыл)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мемлекеттік қызметті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Көрсетілетін қызметті алушының портал арқылы мемлекеттік көрсетілетін қызметті көрсету кезіндегі өтініш беру тәртібі мен рәсімдердің (іс–қимылдар) реттілігін сипаттау (мемлекеттік қызмет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алушы компьютердің интернет-браузерінде сақталған өзінің ЭЦҚ тіркеу куәлігінің көмегімен порталға тіркеуді жүзеге асырады (порталға тіркелмеген көрсетілетін қызметті алушылар үшін жүзеге асырылады);</w:t>
      </w:r>
      <w:r>
        <w:br/>
      </w:r>
      <w:r>
        <w:rPr>
          <w:rFonts w:ascii="Times New Roman"/>
          <w:b w:val="false"/>
          <w:i w:val="false"/>
          <w:color w:val="000000"/>
          <w:sz w:val="28"/>
        </w:rPr>
        <w:t>
      2) 1-процесс – мемлекеттік көрсетілетін қызметті алу үшін көрсетілетін қызметті алушының компьютердің интернет-браузеріне ЭЦҚ тіркеу куәлігін бекітуі, көрсетілетін қызметті алушының паролін порталға енгізу процесі (авторландыру процесі);</w:t>
      </w:r>
      <w:r>
        <w:br/>
      </w:r>
      <w:r>
        <w:rPr>
          <w:rFonts w:ascii="Times New Roman"/>
          <w:b w:val="false"/>
          <w:i w:val="false"/>
          <w:color w:val="000000"/>
          <w:sz w:val="28"/>
        </w:rPr>
        <w:t>
      3) 1-шарт – тіркелген көрсетілетін қызметті алушы туралы деректердің түпнұсқалығын логин (ЖСН/БСН) мен пароль арқылы порталда тексеру;</w:t>
      </w:r>
      <w:r>
        <w:br/>
      </w:r>
      <w:r>
        <w:rPr>
          <w:rFonts w:ascii="Times New Roman"/>
          <w:b w:val="false"/>
          <w:i w:val="false"/>
          <w:color w:val="000000"/>
          <w:sz w:val="28"/>
        </w:rPr>
        <w:t>
      4) 2-процесс – көрсетілетін қызметті алушының деректерінде бар бұзушылықтарға байланысты авторландырудан бас тарту туралы хабарламаны порталда қалыптастыруы;</w:t>
      </w:r>
      <w:r>
        <w:br/>
      </w: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қызмет алушының нысанды толтыруы (деректерді енгізуі), сұрау салу нысанына электрондық түрдегі қажетті құжаттарды қоса бекіту;</w:t>
      </w:r>
      <w:r>
        <w:br/>
      </w:r>
      <w:r>
        <w:rPr>
          <w:rFonts w:ascii="Times New Roman"/>
          <w:b w:val="false"/>
          <w:i w:val="false"/>
          <w:color w:val="000000"/>
          <w:sz w:val="28"/>
        </w:rPr>
        <w:t>
      6) 4-процесс – ЭҮТШ-де қызметке ақы төлеу, бұдан кейін бұл ақпарат "Е-лицензиялау" мемлекетттік деректер базасының ақпараттық жүйесіне (бұдан әрі - "Е-лицензиялау" МДБ АЖ) келіп түседі;</w:t>
      </w:r>
      <w:r>
        <w:br/>
      </w:r>
      <w:r>
        <w:rPr>
          <w:rFonts w:ascii="Times New Roman"/>
          <w:b w:val="false"/>
          <w:i w:val="false"/>
          <w:color w:val="000000"/>
          <w:sz w:val="28"/>
        </w:rPr>
        <w:t>
      7) 2-шарт– "Е-лицензиялау" МДБ АЖ- да қызметті көрсету үшін төлеу дерегін тексеру;</w:t>
      </w:r>
      <w:r>
        <w:br/>
      </w:r>
      <w:r>
        <w:rPr>
          <w:rFonts w:ascii="Times New Roman"/>
          <w:b w:val="false"/>
          <w:i w:val="false"/>
          <w:color w:val="000000"/>
          <w:sz w:val="28"/>
        </w:rPr>
        <w:t>
      8) 5-процесс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6-процесс – сұранысты куәландыру (қол қою) үшін көрсетілетін қызметті алушының тіркелген ЭЦҚ куәлігін таңдауы;</w:t>
      </w:r>
      <w:r>
        <w:br/>
      </w:r>
      <w:r>
        <w:rPr>
          <w:rFonts w:ascii="Times New Roman"/>
          <w:b w:val="false"/>
          <w:i w:val="false"/>
          <w:color w:val="000000"/>
          <w:sz w:val="28"/>
        </w:rPr>
        <w:t>
      10) 3-шарт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порталда тексеру;</w:t>
      </w:r>
      <w:r>
        <w:br/>
      </w: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8-процесс – қызметті көрсетуге сұрау салудың толтырылған нысанын (енгізілген деректерін) көрсетілетін қызметті алушының ЭЦҚ арқылы куәландыру (қол қою);</w:t>
      </w:r>
      <w:r>
        <w:br/>
      </w:r>
      <w:r>
        <w:rPr>
          <w:rFonts w:ascii="Times New Roman"/>
          <w:b w:val="false"/>
          <w:i w:val="false"/>
          <w:color w:val="000000"/>
          <w:sz w:val="28"/>
        </w:rPr>
        <w:t>
      13) 9-процесс – "Е-лицензиялау" МДБ АЖ-да электрондық құжатты тіркеу (қызмет алушының сұранысы) және "Е-лицензиялау" МДБ АЖО АЖ-да сұранысты өңдеу;</w:t>
      </w:r>
      <w:r>
        <w:br/>
      </w:r>
      <w:r>
        <w:rPr>
          <w:rFonts w:ascii="Times New Roman"/>
          <w:b w:val="false"/>
          <w:i w:val="false"/>
          <w:color w:val="000000"/>
          <w:sz w:val="28"/>
        </w:rPr>
        <w:t>
      14) 4-шарт – көрсетілетін қызметті берушінің лицензияны беру үшін көрсетілетін қызметті алушының біліктілік талаптарына және негіздемелерге сәйкестігін тексеру;</w:t>
      </w:r>
      <w:r>
        <w:br/>
      </w:r>
      <w:r>
        <w:rPr>
          <w:rFonts w:ascii="Times New Roman"/>
          <w:b w:val="false"/>
          <w:i w:val="false"/>
          <w:color w:val="000000"/>
          <w:sz w:val="28"/>
        </w:rPr>
        <w:t>
      15) 10-процесс – "Е-лицензиялау" МДБ АЖО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11-процесс – көрсетілетін қызметті алушының МДБ АЖО АЖ-да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элиталық тұқым, бiрiншi,</w:t>
            </w:r>
            <w:r>
              <w:br/>
            </w:r>
            <w:r>
              <w:rPr>
                <w:rFonts w:ascii="Times New Roman"/>
                <w:b w:val="false"/>
                <w:i w:val="false"/>
                <w:color w:val="000000"/>
                <w:sz w:val="20"/>
              </w:rPr>
              <w:t>екiншi және үшiншi көбейтілген тұқым</w:t>
            </w:r>
            <w:r>
              <w:br/>
            </w:r>
            <w:r>
              <w:rPr>
                <w:rFonts w:ascii="Times New Roman"/>
                <w:b w:val="false"/>
                <w:i w:val="false"/>
                <w:color w:val="000000"/>
                <w:sz w:val="20"/>
              </w:rPr>
              <w:t>өндiрушiлердi және тұқым өткiзушiлердi</w:t>
            </w:r>
            <w:r>
              <w:br/>
            </w:r>
            <w:r>
              <w:rPr>
                <w:rFonts w:ascii="Times New Roman"/>
                <w:b w:val="false"/>
                <w:i w:val="false"/>
                <w:color w:val="000000"/>
                <w:sz w:val="20"/>
              </w:rPr>
              <w:t>аттестаттау"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Мемлекеттік қызметті көрсету бойынша бөлiмшелер (қызметкерлер) арасындағы әрбір рәсiмнің (iс-қимылдың) ұзақтығын көрсете отырып, рәсімдер (іс–қимыл) реттілігін сипаттау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элиталық тұқым, бiрiншi,</w:t>
            </w:r>
            <w:r>
              <w:br/>
            </w:r>
            <w:r>
              <w:rPr>
                <w:rFonts w:ascii="Times New Roman"/>
                <w:b w:val="false"/>
                <w:i w:val="false"/>
                <w:color w:val="000000"/>
                <w:sz w:val="20"/>
              </w:rPr>
              <w:t>екiншi және үшiншi көбейтілген тұқым</w:t>
            </w:r>
            <w:r>
              <w:br/>
            </w:r>
            <w:r>
              <w:rPr>
                <w:rFonts w:ascii="Times New Roman"/>
                <w:b w:val="false"/>
                <w:i w:val="false"/>
                <w:color w:val="000000"/>
                <w:sz w:val="20"/>
              </w:rPr>
              <w:t>өндiрушiлердi және тұқым өткiзушiлердi</w:t>
            </w:r>
            <w:r>
              <w:br/>
            </w:r>
            <w:r>
              <w:rPr>
                <w:rFonts w:ascii="Times New Roman"/>
                <w:b w:val="false"/>
                <w:i w:val="false"/>
                <w:color w:val="000000"/>
                <w:sz w:val="20"/>
              </w:rPr>
              <w:t>аттестаттау"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"Бірегей, элиталық тұқым, бірінші, екінші және үшінші көбейтілген тұқым өндірушілерді және тұқым өткізушілерді аттестаттау"</w:t>
      </w:r>
    </w:p>
    <w:p>
      <w:pPr>
        <w:spacing w:after="0"/>
        <w:ind w:left="0"/>
        <w:jc w:val="left"/>
      </w:pPr>
      <w:r>
        <w:rPr>
          <w:rFonts w:ascii="Times New Roman"/>
          <w:b w:val="false"/>
          <w:i w:val="false"/>
          <w:color w:val="000000"/>
          <w:sz w:val="28"/>
        </w:rPr>
        <w:t>      (Мемлекеттік көрсетілетін қызмет атауы)</w:t>
      </w:r>
      <w:r>
        <w:br/>
      </w:r>
      <w:r>
        <w:rPr>
          <w:rFonts w:ascii="Times New Roman"/>
          <w:b w:val="false"/>
          <w:i w:val="false"/>
          <w:color w:val="000000"/>
          <w:sz w:val="28"/>
        </w:rPr>
        <w:t>
      </w:t>
      </w:r>
    </w:p>
    <w:p>
      <w:pPr>
        <w:spacing w:after="0"/>
        <w:ind w:left="0"/>
        <w:jc w:val="both"/>
      </w:pPr>
      <w:r>
        <w:drawing>
          <wp:inline distT="0" distB="0" distL="0" distR="0">
            <wp:extent cx="75184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элиталық тұқым, бiрiншi,</w:t>
            </w:r>
            <w:r>
              <w:br/>
            </w:r>
            <w:r>
              <w:rPr>
                <w:rFonts w:ascii="Times New Roman"/>
                <w:b w:val="false"/>
                <w:i w:val="false"/>
                <w:color w:val="000000"/>
                <w:sz w:val="20"/>
              </w:rPr>
              <w:t>екiншi және үшiншi көбейтілген тұқым</w:t>
            </w:r>
            <w:r>
              <w:br/>
            </w:r>
            <w:r>
              <w:rPr>
                <w:rFonts w:ascii="Times New Roman"/>
                <w:b w:val="false"/>
                <w:i w:val="false"/>
                <w:color w:val="000000"/>
                <w:sz w:val="20"/>
              </w:rPr>
              <w:t>өндiрушiлердi және тұқым өткiзушiлердi</w:t>
            </w:r>
            <w:r>
              <w:br/>
            </w:r>
            <w:r>
              <w:rPr>
                <w:rFonts w:ascii="Times New Roman"/>
                <w:b w:val="false"/>
                <w:i w:val="false"/>
                <w:color w:val="000000"/>
                <w:sz w:val="20"/>
              </w:rPr>
              <w:t>аттестаттау" мемлекеттік көрсетілетін</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02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02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