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38f9" w14:textId="6093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152 қаулысы. Атырау облысының Әділет департаментінде 2014 жылғы 23 маусымда № 2940 болып тіркелді. Күші жойылды - Атырау облысы әкімдігінің 2015 жылғы 22 мамырдағы № 159 қаулысымен</w:t>
      </w:r>
    </w:p>
    <w:p>
      <w:pPr>
        <w:spacing w:after="0"/>
        <w:ind w:left="0"/>
        <w:jc w:val="both"/>
      </w:pPr>
      <w:bookmarkStart w:name="z1" w:id="0"/>
      <w:r>
        <w:rPr>
          <w:rFonts w:ascii="Times New Roman"/>
          <w:b w:val="false"/>
          <w:i w:val="false"/>
          <w:color w:val="ff0000"/>
          <w:sz w:val="28"/>
        </w:rPr>
        <w:t>      Ескерту. К</w:t>
      </w:r>
      <w:r>
        <w:rPr>
          <w:rFonts w:ascii="Times New Roman"/>
          <w:b w:val="false"/>
          <w:i w:val="false"/>
          <w:color w:val="ff0000"/>
          <w:sz w:val="28"/>
        </w:rPr>
        <w:t>ү</w:t>
      </w:r>
      <w:r>
        <w:rPr>
          <w:rFonts w:ascii="Times New Roman"/>
          <w:b w:val="false"/>
          <w:i w:val="false"/>
          <w:color w:val="ff0000"/>
          <w:sz w:val="28"/>
        </w:rPr>
        <w:t xml:space="preserve">ші жойылды - Атырау облысы </w:t>
      </w:r>
      <w:r>
        <w:rPr>
          <w:rFonts w:ascii="Times New Roman"/>
          <w:b w:val="false"/>
          <w:i w:val="false"/>
          <w:color w:val="ff0000"/>
          <w:sz w:val="28"/>
        </w:rPr>
        <w:t>ә</w:t>
      </w:r>
      <w:r>
        <w:rPr>
          <w:rFonts w:ascii="Times New Roman"/>
          <w:b w:val="false"/>
          <w:i w:val="false"/>
          <w:color w:val="ff0000"/>
          <w:sz w:val="28"/>
        </w:rPr>
        <w:t>кімдігіні</w:t>
      </w:r>
      <w:r>
        <w:rPr>
          <w:rFonts w:ascii="Times New Roman"/>
          <w:b w:val="false"/>
          <w:i w:val="false"/>
          <w:color w:val="ff0000"/>
          <w:sz w:val="28"/>
        </w:rPr>
        <w:t>ң</w:t>
      </w:r>
      <w:r>
        <w:rPr>
          <w:rFonts w:ascii="Times New Roman"/>
          <w:b w:val="false"/>
          <w:i w:val="false"/>
          <w:color w:val="ff0000"/>
          <w:sz w:val="28"/>
        </w:rPr>
        <w:t xml:space="preserve"> 22.05.2015 № </w:t>
      </w:r>
      <w:r>
        <w:rPr>
          <w:rFonts w:ascii="Times New Roman"/>
          <w:b w:val="false"/>
          <w:i w:val="false"/>
          <w:color w:val="000000"/>
          <w:sz w:val="28"/>
        </w:rPr>
        <w:t xml:space="preserve">159 </w:t>
      </w:r>
      <w:r>
        <w:rPr>
          <w:rFonts w:ascii="Times New Roman"/>
          <w:b w:val="false"/>
          <w:i w:val="false"/>
          <w:color w:val="ff0000"/>
          <w:sz w:val="28"/>
        </w:rPr>
        <w:t>қ</w:t>
      </w:r>
      <w:r>
        <w:rPr>
          <w:rFonts w:ascii="Times New Roman"/>
          <w:b w:val="false"/>
          <w:i w:val="false"/>
          <w:color w:val="ff0000"/>
          <w:sz w:val="28"/>
        </w:rPr>
        <w:t>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"Бизнестің жол картасы 2020 бағдарламасы" шеңберінде сыйақы мөлшерлемесін субсидиялауды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"Бизнестің жол картасы 2020 бағдарламасы" шеңберінде кепілдіктер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"Бизнестің жол картасы 2020 бағдарламасы" шеңберінде гранттар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"Моноқалаларды дамытудың 2012-2020 жылдарға арналған бағдарламасы" шеңберінде сыйақы мөлшерлемесін субсидиялауды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"Моноқалаларды дамытудың 2012-2020 жылдарға арналған бағдарламасы" шеңберінде гранттар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"Моноқалаларды дамытудың 2012-2020 жылдарға арналған бағдарламасы" шеңберінде микрокредиттер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p>
    <w:bookmarkEnd w:id="0"/>
    <w:p>
      <w:pPr>
        <w:spacing w:after="0"/>
        <w:ind w:left="0"/>
        <w:jc w:val="both"/>
      </w:pPr>
      <w:r>
        <w:rPr>
          <w:rFonts w:ascii="Times New Roman"/>
          <w:b w:val="false"/>
          <w:i/>
          <w:color w:val="000000"/>
          <w:sz w:val="28"/>
        </w:rPr>
        <w:t>      Облыс әкімі                                Б. Ізмұхамбетов</w:t>
      </w:r>
    </w:p>
    <w:bookmarkStart w:name="z12"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мөлшерлемесін субсидиялауды беру" мемлекеттік көрсетілетін қызмет регламенті</w:t>
      </w:r>
      <w:r>
        <w:br/>
      </w:r>
      <w:r>
        <w:rPr>
          <w:rFonts w:ascii="Times New Roman"/>
          <w:b/>
          <w:i w:val="false"/>
          <w:color w:val="000000"/>
        </w:rPr>
        <w:t>
1. Жалпы ережелер</w:t>
      </w:r>
    </w:p>
    <w:bookmarkStart w:name="z13" w:id="2"/>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қызметі (бұдан әрі – мемлкекеттік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қызметің нәтижесі Өңірлік үйлестіру кеңесінің отырысы хаттамасының үзінді көшірмесі болып табылады.</w:t>
      </w:r>
    </w:p>
    <w:bookmarkEnd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6" w:id="3"/>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сыйақы мөлшерлемесін субсидиялауды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көрсетілген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құжатттарды зерттейді және Өңірлік үйлестіру кеңесінің (бұдан әрі - ӨҮК) қарауына береді (12 (он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сыйақы мөлшерлемесін субсидиялауды беру"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3" w:id="4"/>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және "Бизнестің жол картасы 2020 бағдарламасы" шеңберінде сыйақы мөлшерлемесін субсидиялауды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
    <w:bookmarkStart w:name="z25" w:id="5"/>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бағдарламасы"шеңберінде сыйақы мөлшерлемесін</w:t>
      </w:r>
      <w:r>
        <w:br/>
      </w:r>
      <w:r>
        <w:rPr>
          <w:rFonts w:ascii="Times New Roman"/>
          <w:b w:val="false"/>
          <w:i w:val="false"/>
          <w:color w:val="000000"/>
          <w:sz w:val="28"/>
        </w:rPr>
        <w:t>
субсидиялауды беру" мемлекеттік көрсетілетін</w:t>
      </w:r>
      <w:r>
        <w:br/>
      </w:r>
      <w:r>
        <w:rPr>
          <w:rFonts w:ascii="Times New Roman"/>
          <w:b w:val="false"/>
          <w:i w:val="false"/>
          <w:color w:val="000000"/>
          <w:sz w:val="28"/>
        </w:rPr>
        <w:t xml:space="preserve">
қызмет регламентіне 1-қосымша      </w:t>
      </w:r>
    </w:p>
    <w:bookmarkEnd w:id="5"/>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7442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511800"/>
                    </a:xfrm>
                    <a:prstGeom prst="rect">
                      <a:avLst/>
                    </a:prstGeom>
                  </pic:spPr>
                </pic:pic>
              </a:graphicData>
            </a:graphic>
          </wp:inline>
        </w:drawing>
      </w:r>
    </w:p>
    <w:bookmarkStart w:name="z26" w:id="6"/>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бағдарламасы" шеңберінде сыйақы мөлшерлемесін</w:t>
      </w:r>
      <w:r>
        <w:br/>
      </w:r>
      <w:r>
        <w:rPr>
          <w:rFonts w:ascii="Times New Roman"/>
          <w:b w:val="false"/>
          <w:i w:val="false"/>
          <w:color w:val="000000"/>
          <w:sz w:val="28"/>
        </w:rPr>
        <w:t>
субсидиялауды беру" мемлекеттік көрсетілетін</w:t>
      </w:r>
      <w:r>
        <w:br/>
      </w:r>
      <w:r>
        <w:rPr>
          <w:rFonts w:ascii="Times New Roman"/>
          <w:b w:val="false"/>
          <w:i w:val="false"/>
          <w:color w:val="000000"/>
          <w:sz w:val="28"/>
        </w:rPr>
        <w:t xml:space="preserve">
қызмет регламентіне 2-қосымша      </w:t>
      </w:r>
    </w:p>
    <w:bookmarkEnd w:id="6"/>
    <w:p>
      <w:pPr>
        <w:spacing w:after="0"/>
        <w:ind w:left="0"/>
        <w:jc w:val="both"/>
      </w:pPr>
      <w:r>
        <w:rPr>
          <w:rFonts w:ascii="Times New Roman"/>
          <w:b/>
          <w:i w:val="false"/>
          <w:color w:val="000000"/>
          <w:sz w:val="28"/>
        </w:rPr>
        <w:t>Мемлекеттік қызмет көрсетудің бизнес-процестерінің анықтамалығы</w:t>
      </w:r>
    </w:p>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мөлшерлемесін субсидиялауды беру" мемлекеттік көрсетілетін қызмет</w:t>
      </w:r>
    </w:p>
    <w:p>
      <w:pPr>
        <w:spacing w:after="0"/>
        <w:ind w:left="0"/>
        <w:jc w:val="both"/>
      </w:pPr>
      <w:r>
        <w:drawing>
          <wp:inline distT="0" distB="0" distL="0" distR="0">
            <wp:extent cx="9144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7950200"/>
                    </a:xfrm>
                    <a:prstGeom prst="rect">
                      <a:avLst/>
                    </a:prstGeom>
                  </pic:spPr>
                </pic:pic>
              </a:graphicData>
            </a:graphic>
          </wp:inline>
        </w:drawing>
      </w:r>
    </w:p>
    <w:p>
      <w:pPr>
        <w:spacing w:after="0"/>
        <w:ind w:left="0"/>
        <w:jc w:val="both"/>
      </w:pPr>
      <w:r>
        <w:drawing>
          <wp:inline distT="0" distB="0" distL="0" distR="0">
            <wp:extent cx="7886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86700" cy="2971800"/>
                    </a:xfrm>
                    <a:prstGeom prst="rect">
                      <a:avLst/>
                    </a:prstGeom>
                  </pic:spPr>
                </pic:pic>
              </a:graphicData>
            </a:graphic>
          </wp:inline>
        </w:drawing>
      </w:r>
    </w:p>
    <w:bookmarkStart w:name="z27" w:id="7"/>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2-қосымша     </w:t>
      </w:r>
    </w:p>
    <w:bookmarkEnd w:id="7"/>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регламенті</w:t>
      </w:r>
      <w:r>
        <w:br/>
      </w:r>
      <w:r>
        <w:rPr>
          <w:rFonts w:ascii="Times New Roman"/>
          <w:b/>
          <w:i w:val="false"/>
          <w:color w:val="000000"/>
        </w:rPr>
        <w:t>
1. Жалпы ережелер</w:t>
      </w:r>
    </w:p>
    <w:bookmarkStart w:name="z28" w:id="8"/>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қызметі (бұдан әрі – мемлекеттік көрсетілетін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отырысы хаттамасының үзінді көшірмесі болып табылады.</w:t>
      </w:r>
    </w:p>
    <w:bookmarkEnd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30" w:id="9"/>
    <w:p>
      <w:pPr>
        <w:spacing w:after="0"/>
        <w:ind w:left="0"/>
        <w:jc w:val="both"/>
      </w:pPr>
      <w:r>
        <w:rPr>
          <w:rFonts w:ascii="Times New Roman"/>
          <w:b w:val="false"/>
          <w:i w:val="false"/>
          <w:color w:val="000000"/>
          <w:sz w:val="28"/>
        </w:rPr>
        <w:t>
      4. Мемлекеттік көрсетілетін қызметті көрсету рәсімінің (іс-қимыл)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кепілдіктер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іс-қимылын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құжатттарды зерттейді және Өңірлік үйлестіру кеңесінің (бұдан әрі - ӨҮК) қарауына береді (12 (он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кепілдік беру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p>
    <w:bookmarkEnd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37" w:id="10"/>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кепілдіктер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39" w:id="11"/>
    <w:p>
      <w:pPr>
        <w:spacing w:after="0"/>
        <w:ind w:left="0"/>
        <w:jc w:val="both"/>
      </w:pPr>
      <w:r>
        <w:rPr>
          <w:rFonts w:ascii="Times New Roman"/>
          <w:b w:val="false"/>
          <w:i w:val="false"/>
          <w:color w:val="000000"/>
          <w:sz w:val="28"/>
        </w:rPr>
        <w:t xml:space="preserve">
"Бизнестің жол картасы 2020 бағдарламасы" </w:t>
      </w:r>
      <w:r>
        <w:br/>
      </w:r>
      <w:r>
        <w:rPr>
          <w:rFonts w:ascii="Times New Roman"/>
          <w:b w:val="false"/>
          <w:i w:val="false"/>
          <w:color w:val="000000"/>
          <w:sz w:val="28"/>
        </w:rPr>
        <w:t xml:space="preserve">
шеңберінде кепілдіктер беру" мемлекеттік </w:t>
      </w:r>
      <w:r>
        <w:br/>
      </w:r>
      <w:r>
        <w:rPr>
          <w:rFonts w:ascii="Times New Roman"/>
          <w:b w:val="false"/>
          <w:i w:val="false"/>
          <w:color w:val="000000"/>
          <w:sz w:val="28"/>
        </w:rPr>
        <w:t>
көрсетілетін қызмет регламентіне 1-қосымша</w:t>
      </w:r>
    </w:p>
    <w:bookmarkEnd w:id="11"/>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7429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492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"Бизнестің жол картасы 2020 бағдарламасы" </w:t>
      </w:r>
      <w:r>
        <w:br/>
      </w:r>
      <w:r>
        <w:rPr>
          <w:rFonts w:ascii="Times New Roman"/>
          <w:b w:val="false"/>
          <w:i w:val="false"/>
          <w:color w:val="000000"/>
          <w:sz w:val="28"/>
        </w:rPr>
        <w:t xml:space="preserve">
шеңберінде кепілдіктер беру" мемлекеттік </w:t>
      </w:r>
      <w:r>
        <w:br/>
      </w:r>
      <w:r>
        <w:rPr>
          <w:rFonts w:ascii="Times New Roman"/>
          <w:b w:val="false"/>
          <w:i w:val="false"/>
          <w:color w:val="000000"/>
          <w:sz w:val="28"/>
        </w:rPr>
        <w:t>
көрсетілетін қызмет регламентіне 2-қосымша</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 "Бизнестің жол картасы  2020 бағдарламасы" шеңберінде кепілдіктер беру" мемлекеттік көрсетілетін қызмет</w:t>
      </w:r>
    </w:p>
    <w:p>
      <w:pPr>
        <w:spacing w:after="0"/>
        <w:ind w:left="0"/>
        <w:jc w:val="both"/>
      </w:pPr>
      <w:r>
        <w:drawing>
          <wp:inline distT="0" distB="0" distL="0" distR="0">
            <wp:extent cx="9245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45600" cy="8013700"/>
                    </a:xfrm>
                    <a:prstGeom prst="rect">
                      <a:avLst/>
                    </a:prstGeom>
                  </pic:spPr>
                </pic:pic>
              </a:graphicData>
            </a:graphic>
          </wp:inline>
        </w:drawing>
      </w:r>
    </w:p>
    <w:p>
      <w:pPr>
        <w:spacing w:after="0"/>
        <w:ind w:left="0"/>
        <w:jc w:val="both"/>
      </w:pPr>
      <w:r>
        <w:drawing>
          <wp:inline distT="0" distB="0" distL="0" distR="0">
            <wp:extent cx="7886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86700" cy="2946400"/>
                    </a:xfrm>
                    <a:prstGeom prst="rect">
                      <a:avLst/>
                    </a:prstGeom>
                  </pic:spPr>
                </pic:pic>
              </a:graphicData>
            </a:graphic>
          </wp:inline>
        </w:drawing>
      </w:r>
    </w:p>
    <w:bookmarkStart w:name="z40" w:id="12"/>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3-қосымша     </w:t>
      </w:r>
    </w:p>
    <w:bookmarkEnd w:id="12"/>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регламенті</w:t>
      </w:r>
      <w:r>
        <w:br/>
      </w:r>
      <w:r>
        <w:rPr>
          <w:rFonts w:ascii="Times New Roman"/>
          <w:b/>
          <w:i w:val="false"/>
          <w:color w:val="000000"/>
        </w:rPr>
        <w:t>
1. Жалпы ережелер</w:t>
      </w:r>
    </w:p>
    <w:bookmarkStart w:name="z41" w:id="13"/>
    <w:p>
      <w:pPr>
        <w:spacing w:after="0"/>
        <w:ind w:left="0"/>
        <w:jc w:val="both"/>
      </w:pPr>
      <w:r>
        <w:rPr>
          <w:rFonts w:ascii="Times New Roman"/>
          <w:b w:val="false"/>
          <w:i w:val="false"/>
          <w:color w:val="000000"/>
          <w:sz w:val="28"/>
        </w:rPr>
        <w:t>
      1. "Бизнестің жол картасы 2020 бағдарламасы" шеңберінде гранттар беру" мемлекеттік көрсетілетін қызметі (бұдан әрі – мемлекеттік көрсетілетін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Өңірлік үйлестіру кеңесінің отырысы хаттамасының үзінді көшірмесі болып табылады.</w:t>
      </w:r>
    </w:p>
    <w:bookmarkEnd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42" w:id="14"/>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гранттар беру жөніндегі конкурстың іріктеуге қатысуға өтінім.</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қызметкері гранттар беру жөніндегі конкурстық іріктеуге қатысуға өтінімді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құжатттарды қабылдағаннан кейін олардың толықтығын тексереді және Конкурстық комиссия отырысын ұйымдастырады (3 (үш) күнтүзбелік күн ішінде);</w:t>
      </w:r>
      <w:r>
        <w:br/>
      </w:r>
      <w:r>
        <w:rPr>
          <w:rFonts w:ascii="Times New Roman"/>
          <w:b w:val="false"/>
          <w:i w:val="false"/>
          <w:color w:val="000000"/>
          <w:sz w:val="28"/>
        </w:rPr>
        <w:t>
</w:t>
      </w:r>
      <w:r>
        <w:rPr>
          <w:rFonts w:ascii="Times New Roman"/>
          <w:b w:val="false"/>
          <w:i w:val="false"/>
          <w:color w:val="000000"/>
          <w:sz w:val="28"/>
        </w:rPr>
        <w:t>
      4) Конкурстық комиссия құжаттарды қарау барысында көрсетілетін қызметті алушының бизнес-жобасын бағалау критерийлері негізінде ұсынымдар береді (2 (екі) күнтізбелік күннен аспайды);</w:t>
      </w:r>
      <w:r>
        <w:br/>
      </w:r>
      <w:r>
        <w:rPr>
          <w:rFonts w:ascii="Times New Roman"/>
          <w:b w:val="false"/>
          <w:i w:val="false"/>
          <w:color w:val="000000"/>
          <w:sz w:val="28"/>
        </w:rPr>
        <w:t>
      Көрсетілетін қызмет алушыға грантты беру/бермеу туралы ұсынымдар беру/бермеу себептерін көрсетілген Конкурстық комиссияның хаттамасымен ресімделеді және жауапты орындаушыға жолданады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5) жауапты орындаушы өткізілген Конкурс нәтижесі бойынша (4 (төрт) күнтізбелік күн ішінде) Өңірлік үйлестіру кеңесіне (ӨҮК) конкурстық комиссия хаттамасын жолдайды.</w:t>
      </w:r>
      <w:r>
        <w:br/>
      </w:r>
      <w:r>
        <w:rPr>
          <w:rFonts w:ascii="Times New Roman"/>
          <w:b w:val="false"/>
          <w:i w:val="false"/>
          <w:color w:val="000000"/>
          <w:sz w:val="28"/>
        </w:rPr>
        <w:t>
      ӨҮК 2 (екі) күнтізбелік күн ішінде келесі шараларды жүзеге асырады: грант қаражатын беру/бермеу бойынша Конкурстық комиссия ұсынымдарын қарау;</w:t>
      </w:r>
      <w:r>
        <w:br/>
      </w:r>
      <w:r>
        <w:rPr>
          <w:rFonts w:ascii="Times New Roman"/>
          <w:b w:val="false"/>
          <w:i w:val="false"/>
          <w:color w:val="000000"/>
          <w:sz w:val="28"/>
        </w:rPr>
        <w:t>
      ӨҮК мүшелері арасында көрсетілетін қызметті алушының жобасын және ұсынылған құжаттарды талқылау. Талқылау қорытындысы бойынша көрсетілетін қызметті алушының бизнес-жобаларын іріктеуді жүргізеді және гранттар беру мүмкіндігі (немесе мүмкін еместігі) туралы шешім қабылдайды, ол хаттамамен ресімделеді және хаттама жауапты орындаушыға жолданады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p>
    <w:bookmarkEnd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50" w:id="15"/>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гранттар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
    <w:bookmarkStart w:name="z52" w:id="16"/>
    <w:p>
      <w:pPr>
        <w:spacing w:after="0"/>
        <w:ind w:left="0"/>
        <w:jc w:val="both"/>
      </w:pPr>
      <w:r>
        <w:rPr>
          <w:rFonts w:ascii="Times New Roman"/>
          <w:b w:val="false"/>
          <w:i w:val="false"/>
          <w:color w:val="000000"/>
          <w:sz w:val="28"/>
        </w:rPr>
        <w:t>
"Бизнестің жол картасы 2020 бағдарламасы"</w:t>
      </w:r>
      <w:r>
        <w:br/>
      </w:r>
      <w:r>
        <w:rPr>
          <w:rFonts w:ascii="Times New Roman"/>
          <w:b w:val="false"/>
          <w:i w:val="false"/>
          <w:color w:val="000000"/>
          <w:sz w:val="28"/>
        </w:rPr>
        <w:t xml:space="preserve">
шеңберінде гранттар беру" мемлекеттік  </w:t>
      </w:r>
      <w:r>
        <w:br/>
      </w:r>
      <w:r>
        <w:rPr>
          <w:rFonts w:ascii="Times New Roman"/>
          <w:b w:val="false"/>
          <w:i w:val="false"/>
          <w:color w:val="000000"/>
          <w:sz w:val="28"/>
        </w:rPr>
        <w:t>
көрсетілетін қызмет регламентіне 1-қосымша</w:t>
      </w:r>
    </w:p>
    <w:bookmarkEnd w:id="16"/>
    <w:p>
      <w:pPr>
        <w:spacing w:after="0"/>
        <w:ind w:left="0"/>
        <w:jc w:val="both"/>
      </w:pPr>
      <w:r>
        <w:rPr>
          <w:rFonts w:ascii="Times New Roman"/>
          <w:b/>
          <w:i w:val="false"/>
          <w:color w:val="000000"/>
          <w:sz w:val="28"/>
        </w:rPr>
        <w:t>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8318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18500" cy="6007100"/>
                    </a:xfrm>
                    <a:prstGeom prst="rect">
                      <a:avLst/>
                    </a:prstGeom>
                  </pic:spPr>
                </pic:pic>
              </a:graphicData>
            </a:graphic>
          </wp:inline>
        </w:drawing>
      </w:r>
    </w:p>
    <w:bookmarkStart w:name="z53" w:id="17"/>
    <w:p>
      <w:pPr>
        <w:spacing w:after="0"/>
        <w:ind w:left="0"/>
        <w:jc w:val="both"/>
      </w:pPr>
      <w:r>
        <w:rPr>
          <w:rFonts w:ascii="Times New Roman"/>
          <w:b w:val="false"/>
          <w:i w:val="false"/>
          <w:color w:val="000000"/>
          <w:sz w:val="28"/>
        </w:rPr>
        <w:t>
"Бизнестің жол картасы 2020 бағдарламасы"</w:t>
      </w:r>
      <w:r>
        <w:br/>
      </w:r>
      <w:r>
        <w:rPr>
          <w:rFonts w:ascii="Times New Roman"/>
          <w:b w:val="false"/>
          <w:i w:val="false"/>
          <w:color w:val="000000"/>
          <w:sz w:val="28"/>
        </w:rPr>
        <w:t xml:space="preserve">
шеңберінде гранттар беру" мемлекеттік  </w:t>
      </w:r>
      <w:r>
        <w:br/>
      </w:r>
      <w:r>
        <w:rPr>
          <w:rFonts w:ascii="Times New Roman"/>
          <w:b w:val="false"/>
          <w:i w:val="false"/>
          <w:color w:val="000000"/>
          <w:sz w:val="28"/>
        </w:rPr>
        <w:t>
көрсетілетін қызмет регламентіне 2-қосымша</w:t>
      </w:r>
    </w:p>
    <w:bookmarkEnd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"Бизнестің жол картасы 2020 бағдарламасы" шеңберінде гранттар беру" мемлекеттік көрсетілетін қызмет</w:t>
      </w:r>
    </w:p>
    <w:p>
      <w:pPr>
        <w:spacing w:after="0"/>
        <w:ind w:left="0"/>
        <w:jc w:val="both"/>
      </w:pPr>
      <w:r>
        <w:drawing>
          <wp:inline distT="0" distB="0" distL="0" distR="0">
            <wp:extent cx="9220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20200" cy="7899400"/>
                    </a:xfrm>
                    <a:prstGeom prst="rect">
                      <a:avLst/>
                    </a:prstGeom>
                  </pic:spPr>
                </pic:pic>
              </a:graphicData>
            </a:graphic>
          </wp:inline>
        </w:drawing>
      </w:r>
    </w:p>
    <w:p>
      <w:pPr>
        <w:spacing w:after="0"/>
        <w:ind w:left="0"/>
        <w:jc w:val="both"/>
      </w:pPr>
      <w:r>
        <w:drawing>
          <wp:inline distT="0" distB="0" distL="0" distR="0">
            <wp:extent cx="8051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51800" cy="3136900"/>
                    </a:xfrm>
                    <a:prstGeom prst="rect">
                      <a:avLst/>
                    </a:prstGeom>
                  </pic:spPr>
                </pic:pic>
              </a:graphicData>
            </a:graphic>
          </wp:inline>
        </w:drawing>
      </w:r>
    </w:p>
    <w:bookmarkStart w:name="z54" w:id="18"/>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4-қосымша     </w:t>
      </w:r>
    </w:p>
    <w:bookmarkEnd w:id="18"/>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"Бизнестің жол картасы 2020 бағдарламасы" шеңберінде өңдірістік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
1. Жалпы ережелер</w:t>
      </w:r>
    </w:p>
    <w:bookmarkStart w:name="z55" w:id="19"/>
    <w:p>
      <w:pPr>
        <w:spacing w:after="0"/>
        <w:ind w:left="0"/>
        <w:jc w:val="both"/>
      </w:pPr>
      <w:r>
        <w:rPr>
          <w:rFonts w:ascii="Times New Roman"/>
          <w:b w:val="false"/>
          <w:i w:val="false"/>
          <w:color w:val="000000"/>
          <w:sz w:val="28"/>
        </w:rPr>
        <w:t>
      1. "Бизнестің жол картасы -2020" шеңберінде өңдірістік (индустриялық) инфрақұрылымды дамыту бойынша қолдау көрсету" мемлекеттік көрсетілетін қызметі (бұдан әрі – мемлекеттік көрсетілетін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3.Көрсетілетін мемлекеттік қызметтің нәтижесі Өңірлік үйлестіру кеңесінің отырысы хаттамасының үзінді көшірмесі болып табылады.</w:t>
      </w:r>
    </w:p>
    <w:bookmarkEnd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56" w:id="20"/>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өңдірістік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құжатттарды зерттейді және Өңірлік үйлестіру кеңесінің (бұдан әрі - ӨҮК) қарауына береді (12 (он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өңдірістік (индустриялық) инфрақұрылымды дамыту бойынша қолдау көрсету мүмкіндігі (немесе мүмкін еместігі) туралы бағдарлама шеңберінде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63" w:id="21"/>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картасы-2020" шеңберінде өңдірістік (индустриялық) инфрақұрылымды дамыту бойынша қолдау көрсету"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65" w:id="22"/>
    <w:p>
      <w:pPr>
        <w:spacing w:after="0"/>
        <w:ind w:left="0"/>
        <w:jc w:val="both"/>
      </w:pPr>
      <w:r>
        <w:rPr>
          <w:rFonts w:ascii="Times New Roman"/>
          <w:b w:val="false"/>
          <w:i w:val="false"/>
          <w:color w:val="000000"/>
          <w:sz w:val="28"/>
        </w:rPr>
        <w:t>
"Бизнестің жол картасы 2020 бағдарламасы"</w:t>
      </w:r>
      <w:r>
        <w:br/>
      </w:r>
      <w:r>
        <w:rPr>
          <w:rFonts w:ascii="Times New Roman"/>
          <w:b w:val="false"/>
          <w:i w:val="false"/>
          <w:color w:val="000000"/>
          <w:sz w:val="28"/>
        </w:rPr>
        <w:t xml:space="preserve">
шеңберінде өңдірістік (индустриялық)   </w:t>
      </w:r>
      <w:r>
        <w:br/>
      </w:r>
      <w:r>
        <w:rPr>
          <w:rFonts w:ascii="Times New Roman"/>
          <w:b w:val="false"/>
          <w:i w:val="false"/>
          <w:color w:val="000000"/>
          <w:sz w:val="28"/>
        </w:rPr>
        <w:t xml:space="preserve">
инфрақұрылымды дамыту бойынша қолдау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 регламентіне 1-қосымша      </w:t>
      </w:r>
    </w:p>
    <w:bookmarkEnd w:id="22"/>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80264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26400" cy="5638800"/>
                    </a:xfrm>
                    <a:prstGeom prst="rect">
                      <a:avLst/>
                    </a:prstGeom>
                  </pic:spPr>
                </pic:pic>
              </a:graphicData>
            </a:graphic>
          </wp:inline>
        </w:drawing>
      </w:r>
    </w:p>
    <w:bookmarkStart w:name="z66" w:id="23"/>
    <w:p>
      <w:pPr>
        <w:spacing w:after="0"/>
        <w:ind w:left="0"/>
        <w:jc w:val="both"/>
      </w:pPr>
      <w:r>
        <w:rPr>
          <w:rFonts w:ascii="Times New Roman"/>
          <w:b w:val="false"/>
          <w:i w:val="false"/>
          <w:color w:val="000000"/>
          <w:sz w:val="28"/>
        </w:rPr>
        <w:t>
"Бизнестің жол картасы 2020 бағдарламасы"</w:t>
      </w:r>
      <w:r>
        <w:br/>
      </w:r>
      <w:r>
        <w:rPr>
          <w:rFonts w:ascii="Times New Roman"/>
          <w:b w:val="false"/>
          <w:i w:val="false"/>
          <w:color w:val="000000"/>
          <w:sz w:val="28"/>
        </w:rPr>
        <w:t xml:space="preserve">
шеңберінде өңдірістік (индустриялық)   </w:t>
      </w:r>
      <w:r>
        <w:br/>
      </w:r>
      <w:r>
        <w:rPr>
          <w:rFonts w:ascii="Times New Roman"/>
          <w:b w:val="false"/>
          <w:i w:val="false"/>
          <w:color w:val="000000"/>
          <w:sz w:val="28"/>
        </w:rPr>
        <w:t xml:space="preserve">
инфрақұрылымды дамыту бойынша қолдау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 регламентіне 2-қосымша      </w:t>
      </w:r>
    </w:p>
    <w:bookmarkEnd w:id="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"Бизнестің жол картасы 2020 бағдарламасы" шеңберінде өңдірістік (индустриялық) инфрақұрылымды дамыту бойынша қолдау көрсету" мемлекеттік көрсетілетін қызмет</w:t>
      </w:r>
    </w:p>
    <w:p>
      <w:pPr>
        <w:spacing w:after="0"/>
        <w:ind w:left="0"/>
        <w:jc w:val="both"/>
      </w:pPr>
      <w:r>
        <w:drawing>
          <wp:inline distT="0" distB="0" distL="0" distR="0">
            <wp:extent cx="9067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67800" cy="7950200"/>
                    </a:xfrm>
                    <a:prstGeom prst="rect">
                      <a:avLst/>
                    </a:prstGeom>
                  </pic:spPr>
                </pic:pic>
              </a:graphicData>
            </a:graphic>
          </wp:inline>
        </w:drawing>
      </w:r>
    </w:p>
    <w:p>
      <w:pPr>
        <w:spacing w:after="0"/>
        <w:ind w:left="0"/>
        <w:jc w:val="both"/>
      </w:pPr>
      <w:r>
        <w:drawing>
          <wp:inline distT="0" distB="0" distL="0" distR="0">
            <wp:extent cx="81534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53400" cy="2984500"/>
                    </a:xfrm>
                    <a:prstGeom prst="rect">
                      <a:avLst/>
                    </a:prstGeom>
                  </pic:spPr>
                </pic:pic>
              </a:graphicData>
            </a:graphic>
          </wp:inline>
        </w:drawing>
      </w:r>
    </w:p>
    <w:bookmarkStart w:name="z67" w:id="24"/>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5-қосымша     </w:t>
      </w:r>
    </w:p>
    <w:bookmarkEnd w:id="24"/>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сыйақы мөлшерлемесін субсидиялауды беру" мемлекеттік көрсетілетін қызмет регламенті</w:t>
      </w:r>
      <w:r>
        <w:br/>
      </w:r>
      <w:r>
        <w:rPr>
          <w:rFonts w:ascii="Times New Roman"/>
          <w:b/>
          <w:i w:val="false"/>
          <w:color w:val="000000"/>
        </w:rPr>
        <w:t>
1. Жалпы ережелер</w:t>
      </w:r>
    </w:p>
    <w:bookmarkStart w:name="z68" w:id="25"/>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сыйақы мөлшерлемесін субсидиялауды беру" мемлекеттік көрсетілетін қызметі (бұдан әрі – мемлкекеттік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Өңірлік үйлестіру кеңесінің отырысы хаттамасының үзінді көшірмесі болып табылады.</w:t>
      </w:r>
    </w:p>
    <w:bookmarkEnd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69" w:id="2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2012-2020 жылдарға арналған бағдарламасы" шеңберінде сыйақы мөлшерлемесін субсидиялауды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(5 (бес) күнтізбелік күннен аспайды) және Өңірлік үйлестіру кеңесінің (бұдан әрі - ӨҮК) қарауына Атырау облысы Кәсіпкерлік және индустриялық-инновациялық даму басқармасына (бұдан әрі – КИИДБ) жолдайды (2 (екі) күнтізбелік күннен аспайды); КИИДБ кеңсесінің жауапты орындаушысы құжаттарды қабылдап және басшыға жолдайды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4) Басшы құжаттармен танысады және жауапты орындаушыға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5) Жауапты орындаушы құжатттарды зерттейді ӨҮК жобаларды "Моноқалаларды дамытудың 2012-2020 жылдарға арналған бағдарламасы" бағдарламасының критерийлеріне сәйкестігін қарастырады және өңірдің басымдылықтарына сәйкес кепілдік беру мүмкіндігі (немесе мүмкін еместігі) туралы шешім қабылдайды (3 (үш) күнтізбелік күннен аспайды). ӨҮК шешімі тиісті хаттамамен ресімделеді және  жауапты орындаушыға жіберіледі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r>
        <w:br/>
      </w:r>
      <w:r>
        <w:rPr>
          <w:rFonts w:ascii="Times New Roman"/>
          <w:b w:val="false"/>
          <w:i w:val="false"/>
          <w:color w:val="000000"/>
          <w:sz w:val="28"/>
        </w:rPr>
        <w:t>
</w:t>
      </w:r>
      <w:r>
        <w:rPr>
          <w:rFonts w:ascii="Times New Roman"/>
          <w:b w:val="false"/>
          <w:i w:val="false"/>
          <w:color w:val="000000"/>
          <w:sz w:val="28"/>
        </w:rPr>
        <w:t>
      7) көрсетілетін қызметі берушінің жауапты орындаушысы хаттамасының үзіндісінің нәтижелері туралы көрсетілетін қызметті алушыға хабардар етеді.</w:t>
      </w:r>
    </w:p>
    <w:bookmarkEnd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77" w:id="27"/>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берушінің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4) КИИДБ басшысы;</w:t>
      </w:r>
      <w:r>
        <w:br/>
      </w:r>
      <w:r>
        <w:rPr>
          <w:rFonts w:ascii="Times New Roman"/>
          <w:b w:val="false"/>
          <w:i w:val="false"/>
          <w:color w:val="000000"/>
          <w:sz w:val="28"/>
        </w:rPr>
        <w:t>
      5) КИИДБ кеңсесі</w:t>
      </w:r>
      <w:r>
        <w:br/>
      </w:r>
      <w:r>
        <w:rPr>
          <w:rFonts w:ascii="Times New Roman"/>
          <w:b w:val="false"/>
          <w:i w:val="false"/>
          <w:color w:val="000000"/>
          <w:sz w:val="28"/>
        </w:rPr>
        <w:t>
      6) КИИДБ жауапты қызметкері;</w:t>
      </w:r>
      <w:r>
        <w:br/>
      </w:r>
      <w:r>
        <w:rPr>
          <w:rFonts w:ascii="Times New Roman"/>
          <w:b w:val="false"/>
          <w:i w:val="false"/>
          <w:color w:val="000000"/>
          <w:sz w:val="28"/>
        </w:rPr>
        <w:t>
      7)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және "Моноқалаларды дамытудың 2012-2020 жылдарға арналған бағдарламасы" шеңберінде сыйақы мөлшерлемесін субсидиялауды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
    <w:bookmarkStart w:name="z79" w:id="28"/>
    <w:p>
      <w:pPr>
        <w:spacing w:after="0"/>
        <w:ind w:left="0"/>
        <w:jc w:val="both"/>
      </w:pPr>
      <w:r>
        <w:rPr>
          <w:rFonts w:ascii="Times New Roman"/>
          <w:b w:val="false"/>
          <w:i w:val="false"/>
          <w:color w:val="000000"/>
          <w:sz w:val="28"/>
        </w:rPr>
        <w:t xml:space="preserve">
"Моноқалаларды дамытудың 2012-2020 жылдарға </w:t>
      </w:r>
      <w:r>
        <w:br/>
      </w:r>
      <w:r>
        <w:rPr>
          <w:rFonts w:ascii="Times New Roman"/>
          <w:b w:val="false"/>
          <w:i w:val="false"/>
          <w:color w:val="000000"/>
          <w:sz w:val="28"/>
        </w:rPr>
        <w:t xml:space="preserve">
арналған бағдарламасы" шеңберінде сыйақы  </w:t>
      </w:r>
      <w:r>
        <w:br/>
      </w:r>
      <w:r>
        <w:rPr>
          <w:rFonts w:ascii="Times New Roman"/>
          <w:b w:val="false"/>
          <w:i w:val="false"/>
          <w:color w:val="000000"/>
          <w:sz w:val="28"/>
        </w:rPr>
        <w:t>
мөлшерлемесін субсидиялауды беру" мемлекеттік</w:t>
      </w:r>
      <w:r>
        <w:br/>
      </w:r>
      <w:r>
        <w:rPr>
          <w:rFonts w:ascii="Times New Roman"/>
          <w:b w:val="false"/>
          <w:i w:val="false"/>
          <w:color w:val="000000"/>
          <w:sz w:val="28"/>
        </w:rPr>
        <w:t xml:space="preserve">
көрсетілетін қызмет регламентіне 1-қосымша </w:t>
      </w:r>
    </w:p>
    <w:bookmarkEnd w:id="28"/>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7772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7823200"/>
                    </a:xfrm>
                    <a:prstGeom prst="rect">
                      <a:avLst/>
                    </a:prstGeom>
                  </pic:spPr>
                </pic:pic>
              </a:graphicData>
            </a:graphic>
          </wp:inline>
        </w:drawing>
      </w:r>
    </w:p>
    <w:bookmarkStart w:name="z80" w:id="29"/>
    <w:p>
      <w:pPr>
        <w:spacing w:after="0"/>
        <w:ind w:left="0"/>
        <w:jc w:val="both"/>
      </w:pPr>
      <w:r>
        <w:rPr>
          <w:rFonts w:ascii="Times New Roman"/>
          <w:b w:val="false"/>
          <w:i w:val="false"/>
          <w:color w:val="000000"/>
          <w:sz w:val="28"/>
        </w:rPr>
        <w:t xml:space="preserve">
"Моноқалаларды дамытудың 2012-2020 жылдарға </w:t>
      </w:r>
      <w:r>
        <w:br/>
      </w:r>
      <w:r>
        <w:rPr>
          <w:rFonts w:ascii="Times New Roman"/>
          <w:b w:val="false"/>
          <w:i w:val="false"/>
          <w:color w:val="000000"/>
          <w:sz w:val="28"/>
        </w:rPr>
        <w:t xml:space="preserve">
арналған бағдарламасы" шеңберінде сыйақы  </w:t>
      </w:r>
      <w:r>
        <w:br/>
      </w:r>
      <w:r>
        <w:rPr>
          <w:rFonts w:ascii="Times New Roman"/>
          <w:b w:val="false"/>
          <w:i w:val="false"/>
          <w:color w:val="000000"/>
          <w:sz w:val="28"/>
        </w:rPr>
        <w:t>
мөлшерлемесін субсидиялауды беру" мемлекеттік</w:t>
      </w:r>
      <w:r>
        <w:br/>
      </w:r>
      <w:r>
        <w:rPr>
          <w:rFonts w:ascii="Times New Roman"/>
          <w:b w:val="false"/>
          <w:i w:val="false"/>
          <w:color w:val="000000"/>
          <w:sz w:val="28"/>
        </w:rPr>
        <w:t xml:space="preserve">
көрсетілетін қызмет регламентіне 2-қосымша </w:t>
      </w:r>
    </w:p>
    <w:bookmarkEnd w:id="29"/>
    <w:p>
      <w:pPr>
        <w:spacing w:after="0"/>
        <w:ind w:left="0"/>
        <w:jc w:val="left"/>
      </w:pPr>
      <w:r>
        <w:rPr>
          <w:rFonts w:ascii="Times New Roman"/>
          <w:b/>
          <w:i w:val="false"/>
          <w:color w:val="000000"/>
        </w:rPr>
        <w:t xml:space="preserve"> Мемлекеттік қызмет көрсетудің бизнес-процестерінің анықтамалығы "Моноқалаларды дамытудың 2012-2020 жылдарға арналған бағдарламасы" шеңберінде сыйақы мөлшерлемесін субсидиялауды беру" мемлекеттік көрсетілетін қызмет</w:t>
      </w:r>
    </w:p>
    <w:p>
      <w:pPr>
        <w:spacing w:after="0"/>
        <w:ind w:left="0"/>
        <w:jc w:val="both"/>
      </w:pPr>
      <w:r>
        <w:drawing>
          <wp:inline distT="0" distB="0" distL="0" distR="0">
            <wp:extent cx="92202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20200" cy="8407400"/>
                    </a:xfrm>
                    <a:prstGeom prst="rect">
                      <a:avLst/>
                    </a:prstGeom>
                  </pic:spPr>
                </pic:pic>
              </a:graphicData>
            </a:graphic>
          </wp:inline>
        </w:drawing>
      </w:r>
    </w:p>
    <w:p>
      <w:pPr>
        <w:spacing w:after="0"/>
        <w:ind w:left="0"/>
        <w:jc w:val="both"/>
      </w:pPr>
      <w:r>
        <w:drawing>
          <wp:inline distT="0" distB="0" distL="0" distR="0">
            <wp:extent cx="8064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64500" cy="3175000"/>
                    </a:xfrm>
                    <a:prstGeom prst="rect">
                      <a:avLst/>
                    </a:prstGeom>
                  </pic:spPr>
                </pic:pic>
              </a:graphicData>
            </a:graphic>
          </wp:inline>
        </w:drawing>
      </w:r>
    </w:p>
    <w:bookmarkStart w:name="z81" w:id="30"/>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6-қосымша     </w:t>
      </w:r>
    </w:p>
    <w:bookmarkEnd w:id="30"/>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"Моноқалаларды дамытудың 2012-2020 жылдарға арналған бағдарламасы" гранттар беру" мемлекеттік көрсетілетін қызмет регламенті</w:t>
      </w:r>
      <w:r>
        <w:br/>
      </w:r>
      <w:r>
        <w:rPr>
          <w:rFonts w:ascii="Times New Roman"/>
          <w:b/>
          <w:i w:val="false"/>
          <w:color w:val="000000"/>
        </w:rPr>
        <w:t>
1. Жалпы ережелер</w:t>
      </w:r>
    </w:p>
    <w:bookmarkStart w:name="z82" w:id="31"/>
    <w:p>
      <w:pPr>
        <w:spacing w:after="0"/>
        <w:ind w:left="0"/>
        <w:jc w:val="both"/>
      </w:pPr>
      <w:r>
        <w:rPr>
          <w:rFonts w:ascii="Times New Roman"/>
          <w:b w:val="false"/>
          <w:i w:val="false"/>
          <w:color w:val="000000"/>
          <w:sz w:val="28"/>
        </w:rPr>
        <w:t>
      1. "Моноқалаларды дамытудың 2012-2020 жылдарға арналған бағдарламасы" гранттар беру" мемлекеттік көрсетілетін қызметі (бұдан әрі – мемлекеттік көрсетілетін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Өңірлік үйлестіру кеңесінің отырысы хаттамасының үзінді көшірмесі болып табылады.</w:t>
      </w:r>
    </w:p>
    <w:bookmarkEnd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83" w:id="32"/>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2012-2020 жылдарға арналған бағдарламасы" шеңберінде гранттар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(іс-қимылдың)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 көрсетілетін қызметті алушыға құжаттарды қайтарып береді (10 (он)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зерттейді (5 (бес) күнтізбелік күннен аспайды) және Өңірлік үйлестіру кеңесінің (бұдан әрі - ӨҮК) қарауына Атырау облысы Кәсіпкерлік және индустриялық-инновациялық даму басқармасына (бұдан әрі – КИИДБ) жолдайды (2 (екі) күнтізбелік күннен аспайды); КИИДБ кеңсесінің жауапты орындаушысы құжаттарды қабылдап және басшыға жолдайды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4) Басшысы  құжаттармен танысады және жауапты орындаушыға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5) Жауапты орындаушы құжатттарды зерттейді ӨҮК жобаларды "Моноқалаларды дамытудың 2012-2020 жылдарға арналған бағдарламасы" бағдарламасының критерийлеріне сәйкестігін қарастырады және өңірдің басымдылықтарына сәйкес гранттар беру мүмкіндігі (немесе мүмкін еместігі) туралы шешім қабылдайды (2 (екі) күнтізбелік күннен аспайды). ӨҮК шешімі тиісті хаттамамен рәсімделіп, жауапты орындаушыға жіберіледі (3 (үш) күнтізбелік күннен аспайды);</w:t>
      </w:r>
      <w:r>
        <w:br/>
      </w:r>
      <w:r>
        <w:rPr>
          <w:rFonts w:ascii="Times New Roman"/>
          <w:b w:val="false"/>
          <w:i w:val="false"/>
          <w:color w:val="000000"/>
          <w:sz w:val="28"/>
        </w:rPr>
        <w:t>
</w:t>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r>
        <w:br/>
      </w:r>
      <w:r>
        <w:rPr>
          <w:rFonts w:ascii="Times New Roman"/>
          <w:b w:val="false"/>
          <w:i w:val="false"/>
          <w:color w:val="000000"/>
          <w:sz w:val="28"/>
        </w:rPr>
        <w:t>
</w:t>
      </w:r>
      <w:r>
        <w:rPr>
          <w:rFonts w:ascii="Times New Roman"/>
          <w:b w:val="false"/>
          <w:i w:val="false"/>
          <w:color w:val="000000"/>
          <w:sz w:val="28"/>
        </w:rPr>
        <w:t>
      7) қызмет берушінің жауапты орындаушысы хаттамасының үзіндісінің нәтижелері туралы қызмет алушыға хабардар етеді.</w:t>
      </w:r>
    </w:p>
    <w:bookmarkEnd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92" w:id="33"/>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берушінің кеңсесінің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КИИДБ басшысы;</w:t>
      </w:r>
      <w:r>
        <w:br/>
      </w:r>
      <w:r>
        <w:rPr>
          <w:rFonts w:ascii="Times New Roman"/>
          <w:b w:val="false"/>
          <w:i w:val="false"/>
          <w:color w:val="000000"/>
          <w:sz w:val="28"/>
        </w:rPr>
        <w:t>
      5) КИИДБ кеңсесі</w:t>
      </w:r>
      <w:r>
        <w:br/>
      </w:r>
      <w:r>
        <w:rPr>
          <w:rFonts w:ascii="Times New Roman"/>
          <w:b w:val="false"/>
          <w:i w:val="false"/>
          <w:color w:val="000000"/>
          <w:sz w:val="28"/>
        </w:rPr>
        <w:t>
      6) КИИДБ жауапты орындаушысы</w:t>
      </w:r>
      <w:r>
        <w:br/>
      </w:r>
      <w:r>
        <w:rPr>
          <w:rFonts w:ascii="Times New Roman"/>
          <w:b w:val="false"/>
          <w:i w:val="false"/>
          <w:color w:val="000000"/>
          <w:sz w:val="28"/>
        </w:rPr>
        <w:t>
      7)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гранттар беру" мемлекеттік қызмет көрсетудің бизнес-процесс анықтамалығы </w:t>
      </w:r>
      <w:r>
        <w:rPr>
          <w:rFonts w:ascii="Times New Roman"/>
          <w:b w:val="false"/>
          <w:i w:val="false"/>
          <w:color w:val="000000"/>
          <w:sz w:val="28"/>
        </w:rPr>
        <w:t xml:space="preserve">2-қосымшасында </w:t>
      </w:r>
      <w:r>
        <w:rPr>
          <w:rFonts w:ascii="Times New Roman"/>
          <w:b w:val="false"/>
          <w:i w:val="false"/>
          <w:color w:val="000000"/>
          <w:sz w:val="28"/>
        </w:rPr>
        <w:t>келтірілген.</w:t>
      </w:r>
    </w:p>
    <w:bookmarkEnd w:id="33"/>
    <w:bookmarkStart w:name="z94" w:id="34"/>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жылдарға арналған бағдарламасы" гранттар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1-қосымша        </w:t>
      </w:r>
    </w:p>
    <w:bookmarkEnd w:id="34"/>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8153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53400" cy="6413500"/>
                    </a:xfrm>
                    <a:prstGeom prst="rect">
                      <a:avLst/>
                    </a:prstGeom>
                  </pic:spPr>
                </pic:pic>
              </a:graphicData>
            </a:graphic>
          </wp:inline>
        </w:drawing>
      </w:r>
    </w:p>
    <w:bookmarkStart w:name="z95" w:id="35"/>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жылдарға арналған бағдарламасы" гранттар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2-қосымша        </w:t>
      </w:r>
    </w:p>
    <w:bookmarkEnd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"Моноқалаларды дамытудың 2012-2020 жылдарға арналған бағдарламасы" гранттар беру" мемлекеттік көрсетілетін қызмет</w:t>
      </w:r>
    </w:p>
    <w:p>
      <w:pPr>
        <w:spacing w:after="0"/>
        <w:ind w:left="0"/>
        <w:jc w:val="both"/>
      </w:pPr>
      <w:r>
        <w:drawing>
          <wp:inline distT="0" distB="0" distL="0" distR="0">
            <wp:extent cx="9144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144000" cy="7975600"/>
                    </a:xfrm>
                    <a:prstGeom prst="rect">
                      <a:avLst/>
                    </a:prstGeom>
                  </pic:spPr>
                </pic:pic>
              </a:graphicData>
            </a:graphic>
          </wp:inline>
        </w:drawing>
      </w:r>
    </w:p>
    <w:p>
      <w:pPr>
        <w:spacing w:after="0"/>
        <w:ind w:left="0"/>
        <w:jc w:val="both"/>
      </w:pPr>
      <w:r>
        <w:drawing>
          <wp:inline distT="0" distB="0" distL="0" distR="0">
            <wp:extent cx="7886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86700" cy="3187700"/>
                    </a:xfrm>
                    <a:prstGeom prst="rect">
                      <a:avLst/>
                    </a:prstGeom>
                  </pic:spPr>
                </pic:pic>
              </a:graphicData>
            </a:graphic>
          </wp:inline>
        </w:drawing>
      </w:r>
    </w:p>
    <w:bookmarkStart w:name="z96" w:id="36"/>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7-қосымша     </w:t>
      </w:r>
    </w:p>
    <w:bookmarkEnd w:id="36"/>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
1. Жалпы ережелер</w:t>
      </w:r>
    </w:p>
    <w:bookmarkStart w:name="z97" w:id="37"/>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көрсетілетін қызметі (бұдан әрі – мемлекеттік көрсетілетін қызмет) облыстық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Өңірлік үйлестіру кеңесінің отырысы хаттамасының үзінді көшірмесі болып табылады.</w:t>
      </w:r>
    </w:p>
    <w:bookmarkEnd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98" w:id="38"/>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(іс-қимылдар)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 көрсетілетін қызметті алушыға құжаттарды қайтарып береді (10 (он)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құжатттарды зерттейді және Өңірлік үйлестіру кеңесінің (бұдан әрі - ӨҮК) қарауына береді (12 (он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4) ӨҮК жобаларды "Моноқалаларды дамытудың 2012-2020 жылдарға арналған бағдарламасы" бағдарламасының критерийлеріне сәйкестігін қарастырады және өңірдің басымдылықтарына сәйкес өңдірістік (индустриялық) инфрақұрылымды дамыту бойынша қолдау көрсету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05" w:id="39"/>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107" w:id="40"/>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жылдарға арналған бағдарламасы" шеңберінде</w:t>
      </w:r>
      <w:r>
        <w:br/>
      </w:r>
      <w:r>
        <w:rPr>
          <w:rFonts w:ascii="Times New Roman"/>
          <w:b w:val="false"/>
          <w:i w:val="false"/>
          <w:color w:val="000000"/>
          <w:sz w:val="28"/>
        </w:rPr>
        <w:t xml:space="preserve">
өңдірістік (индустриялық) инфрақұрылымды  </w:t>
      </w:r>
      <w:r>
        <w:br/>
      </w:r>
      <w:r>
        <w:rPr>
          <w:rFonts w:ascii="Times New Roman"/>
          <w:b w:val="false"/>
          <w:i w:val="false"/>
          <w:color w:val="000000"/>
          <w:sz w:val="28"/>
        </w:rPr>
        <w:t>
дамыту бойынша қолдау көрсету" мемлекеттік</w:t>
      </w:r>
      <w:r>
        <w:br/>
      </w:r>
      <w:r>
        <w:rPr>
          <w:rFonts w:ascii="Times New Roman"/>
          <w:b w:val="false"/>
          <w:i w:val="false"/>
          <w:color w:val="000000"/>
          <w:sz w:val="28"/>
        </w:rPr>
        <w:t>
көрсетілетін қызмет регламентіне 1-қосымша</w:t>
      </w:r>
    </w:p>
    <w:bookmarkEnd w:id="40"/>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81153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15300" cy="5524500"/>
                    </a:xfrm>
                    <a:prstGeom prst="rect">
                      <a:avLst/>
                    </a:prstGeom>
                  </pic:spPr>
                </pic:pic>
              </a:graphicData>
            </a:graphic>
          </wp:inline>
        </w:drawing>
      </w:r>
    </w:p>
    <w:bookmarkStart w:name="z108" w:id="41"/>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жылдарға арналған бағдарламасы" шеңберінде</w:t>
      </w:r>
      <w:r>
        <w:br/>
      </w:r>
      <w:r>
        <w:rPr>
          <w:rFonts w:ascii="Times New Roman"/>
          <w:b w:val="false"/>
          <w:i w:val="false"/>
          <w:color w:val="000000"/>
          <w:sz w:val="28"/>
        </w:rPr>
        <w:t xml:space="preserve">
өңдірістік (индустриялық) инфрақұрылымды  </w:t>
      </w:r>
      <w:r>
        <w:br/>
      </w:r>
      <w:r>
        <w:rPr>
          <w:rFonts w:ascii="Times New Roman"/>
          <w:b w:val="false"/>
          <w:i w:val="false"/>
          <w:color w:val="000000"/>
          <w:sz w:val="28"/>
        </w:rPr>
        <w:t>
дамыту бойынша қолдау көрсету" мемлекеттік</w:t>
      </w:r>
      <w:r>
        <w:br/>
      </w:r>
      <w:r>
        <w:rPr>
          <w:rFonts w:ascii="Times New Roman"/>
          <w:b w:val="false"/>
          <w:i w:val="false"/>
          <w:color w:val="000000"/>
          <w:sz w:val="28"/>
        </w:rPr>
        <w:t>
көрсетілетін қызмет регламентіне 2-қосымша</w:t>
      </w:r>
    </w:p>
    <w:bookmarkEnd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"Моноқалаларды дамытудың 2012-2020 жылдарға арналған бағдарламасы" шеңберінде өңдірістік (индустриялық) инфрақұрылымды дамыту бойынша қолдау көрсету" мемлекеттік көрсетілетін қызмет</w:t>
      </w:r>
    </w:p>
    <w:p>
      <w:pPr>
        <w:spacing w:after="0"/>
        <w:ind w:left="0"/>
        <w:jc w:val="both"/>
      </w:pPr>
      <w:r>
        <w:drawing>
          <wp:inline distT="0" distB="0" distL="0" distR="0">
            <wp:extent cx="9486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486900" cy="8026400"/>
                    </a:xfrm>
                    <a:prstGeom prst="rect">
                      <a:avLst/>
                    </a:prstGeom>
                  </pic:spPr>
                </pic:pic>
              </a:graphicData>
            </a:graphic>
          </wp:inline>
        </w:drawing>
      </w:r>
    </w:p>
    <w:p>
      <w:pPr>
        <w:spacing w:after="0"/>
        <w:ind w:left="0"/>
        <w:jc w:val="both"/>
      </w:pPr>
      <w:r>
        <w:drawing>
          <wp:inline distT="0" distB="0" distL="0" distR="0">
            <wp:extent cx="7937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937500" cy="2946400"/>
                    </a:xfrm>
                    <a:prstGeom prst="rect">
                      <a:avLst/>
                    </a:prstGeom>
                  </pic:spPr>
                </pic:pic>
              </a:graphicData>
            </a:graphic>
          </wp:inline>
        </w:drawing>
      </w:r>
    </w:p>
    <w:bookmarkStart w:name="z109" w:id="42"/>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қаулысына 8-қосымша     </w:t>
      </w:r>
    </w:p>
    <w:bookmarkEnd w:id="42"/>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23 мамырдағы № 152</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микрокредиттер беру" мемлекеттік қызмет регламенті</w:t>
      </w:r>
      <w:r>
        <w:br/>
      </w:r>
      <w:r>
        <w:rPr>
          <w:rFonts w:ascii="Times New Roman"/>
          <w:b/>
          <w:i w:val="false"/>
          <w:color w:val="000000"/>
        </w:rPr>
        <w:t>
1. Жалпы ережелер</w:t>
      </w:r>
    </w:p>
    <w:bookmarkStart w:name="z110" w:id="43"/>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микрокредиттер беру" мемлекеттік көрсетілетін қызметі Атырау қаласы және облыстың аудандарында жұмыспен қамыту және әлеуметтік бағдарламасы бөлімі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әлеуметтік контракт болып табылады.</w:t>
      </w:r>
    </w:p>
    <w:bookmarkEnd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11" w:id="44"/>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2012-2020 жылдарға арналған бағдарламасы" шеңберінде микрокредиттер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орындаушысы көрсетілетін қызметті алушыдан құжаттарды қабылдайды және басшыға жолдайды (20 (жиырма) минут ішінде);</w:t>
      </w:r>
      <w:r>
        <w:br/>
      </w:r>
      <w:r>
        <w:rPr>
          <w:rFonts w:ascii="Times New Roman"/>
          <w:b w:val="false"/>
          <w:i w:val="false"/>
          <w:color w:val="000000"/>
          <w:sz w:val="28"/>
        </w:rPr>
        <w:t>
</w:t>
      </w:r>
      <w:r>
        <w:rPr>
          <w:rFonts w:ascii="Times New Roman"/>
          <w:b w:val="false"/>
          <w:i w:val="false"/>
          <w:color w:val="000000"/>
          <w:sz w:val="28"/>
        </w:rPr>
        <w:t>
      2) басшысы құжаттармен танысады және жауапты орындаушыға жолдайды (30 (отыз) минут ішінде);</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қарап, мемлекеттік қолдау тірлері бойынша талаптандыру тізбесін, бизнес-ұсынысының тізімін құрастырады және 10 (он) күнтізбелік күн ішінде Жылыой ауданы Кәсіпкерлік бөліміне жолдайды;</w:t>
      </w:r>
      <w:r>
        <w:br/>
      </w:r>
      <w:r>
        <w:rPr>
          <w:rFonts w:ascii="Times New Roman"/>
          <w:b w:val="false"/>
          <w:i w:val="false"/>
          <w:color w:val="000000"/>
          <w:sz w:val="28"/>
        </w:rPr>
        <w:t>
</w:t>
      </w:r>
      <w:r>
        <w:rPr>
          <w:rFonts w:ascii="Times New Roman"/>
          <w:b w:val="false"/>
          <w:i w:val="false"/>
          <w:color w:val="000000"/>
          <w:sz w:val="28"/>
        </w:rPr>
        <w:t>
      4) Жылыой ауданы Кәсіпкерлік бөлімі қорытынды береді және жұмыспен қамту және әлеуметтік бағдарламасы бөліміне жолдайды 3 (үш) күнтізбелік күн ішінде;</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микрокредит алу жөнінде қорытындыны жолдайды 2 (екі) күнтізбелік күн ішінде.</w:t>
      </w:r>
    </w:p>
    <w:bookmarkEnd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18" w:id="45"/>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шеңберінде микрокредиттер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
    <w:bookmarkStart w:name="z120" w:id="46"/>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шеңберінде микрокредиттер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46"/>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7251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51700" cy="4470400"/>
                    </a:xfrm>
                    <a:prstGeom prst="rect">
                      <a:avLst/>
                    </a:prstGeom>
                  </pic:spPr>
                </pic:pic>
              </a:graphicData>
            </a:graphic>
          </wp:inline>
        </w:drawing>
      </w:r>
    </w:p>
    <w:bookmarkStart w:name="z121" w:id="47"/>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шеңберінде микрокредиттер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"Моноқалаларды дамытудың 2012-2020 жылдарға арналған бағдарламасы" шеңберінде микрокредиттер беру" мемлекеттік көрсетілетін қызмет</w:t>
      </w:r>
    </w:p>
    <w:p>
      <w:pPr>
        <w:spacing w:after="0"/>
        <w:ind w:left="0"/>
        <w:jc w:val="both"/>
      </w:pPr>
      <w:r>
        <w:drawing>
          <wp:inline distT="0" distB="0" distL="0" distR="0">
            <wp:extent cx="9271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271000" cy="7912100"/>
                    </a:xfrm>
                    <a:prstGeom prst="rect">
                      <a:avLst/>
                    </a:prstGeom>
                  </pic:spPr>
                </pic:pic>
              </a:graphicData>
            </a:graphic>
          </wp:inline>
        </w:drawing>
      </w:r>
    </w:p>
    <w:p>
      <w:pPr>
        <w:spacing w:after="0"/>
        <w:ind w:left="0"/>
        <w:jc w:val="both"/>
      </w:pPr>
      <w:r>
        <w:drawing>
          <wp:inline distT="0" distB="0" distL="0" distR="0">
            <wp:extent cx="7848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48600" cy="294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