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749f" w14:textId="f597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23 мамырдағы № 150 қаулысы. Атырау облысының Әділет департаментінде 2014 жылғы 23 маусымда № 2939 болып тіркелді. Күші жойылды - Атырау облысы әкімдігінің 2015 жылғы 23 қазандағы № 328 қаулысымен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әкімдігінің 23.10.2015 № </w:t>
      </w:r>
      <w:r>
        <w:rPr>
          <w:rFonts w:ascii="Times New Roman"/>
          <w:b w:val="false"/>
          <w:i w:val="false"/>
          <w:color w:val="000000"/>
          <w:sz w:val="28"/>
        </w:rPr>
        <w:t>328</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"Дәрігерді үйге шақыру"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"Дәрігердің қабылдауына жазылу"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"АИТВ-инфекциясының бар-жоғына ерікті түрде жасырын және міндетті түрде құпия медициналық зерттеліп-қаралу"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"Туберкулез диспансерінен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"Психоневрологиялық диспансерден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"Наркологиялық диспансерден анықтама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орынбасары Ш. Мұқанға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p>
    <w:bookmarkEnd w:id="0"/>
    <w:p>
      <w:pPr>
        <w:spacing w:after="0"/>
        <w:ind w:left="0"/>
        <w:jc w:val="both"/>
      </w:pPr>
      <w:r>
        <w:rPr>
          <w:rFonts w:ascii="Times New Roman"/>
          <w:b w:val="false"/>
          <w:i/>
          <w:color w:val="000000"/>
          <w:sz w:val="28"/>
        </w:rPr>
        <w:t>      Облыс әкімі                                Б. Ізмұхамбетов</w:t>
      </w:r>
    </w:p>
    <w:bookmarkStart w:name="z11" w:id="1"/>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қаулысына 1-қосымша</w:t>
      </w:r>
    </w:p>
    <w:bookmarkEnd w:id="1"/>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қаулысымен бекітілген</w:t>
      </w:r>
    </w:p>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r>
        <w:br/>
      </w:r>
      <w:r>
        <w:rPr>
          <w:rFonts w:ascii="Times New Roman"/>
          <w:b/>
          <w:i w:val="false"/>
          <w:color w:val="000000"/>
        </w:rPr>
        <w:t>
1. Жалпы ережелер</w:t>
      </w:r>
    </w:p>
    <w:bookmarkStart w:name="z12" w:id="2"/>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 көрсетілетін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жүгінген кезде –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және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End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15" w:id="3"/>
    <w:p>
      <w:pPr>
        <w:spacing w:after="0"/>
        <w:ind w:left="0"/>
        <w:jc w:val="both"/>
      </w:pPr>
      <w:r>
        <w:rPr>
          <w:rFonts w:ascii="Times New Roman"/>
          <w:b w:val="false"/>
          <w:i w:val="false"/>
          <w:color w:val="000000"/>
          <w:sz w:val="28"/>
        </w:rPr>
        <w:t>
      4. Мемлекеттік қызмет көрсету бойынша процестің (әрекеттің) басталуына мыналар негіз болады:</w:t>
      </w:r>
      <w:r>
        <w:br/>
      </w:r>
      <w:r>
        <w:rPr>
          <w:rFonts w:ascii="Times New Roman"/>
          <w:b w:val="false"/>
          <w:i w:val="false"/>
          <w:color w:val="000000"/>
          <w:sz w:val="28"/>
        </w:rPr>
        <w:t>
      көрсетілетін қызметті берушіге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w:t>
      </w:r>
      <w:r>
        <w:br/>
      </w:r>
      <w:r>
        <w:rPr>
          <w:rFonts w:ascii="Times New Roman"/>
          <w:b w:val="false"/>
          <w:i w:val="false"/>
          <w:color w:val="000000"/>
          <w:sz w:val="28"/>
        </w:rPr>
        <w:t>
      порталға жүгінген кезде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бойынша процесі келесідей рәсімдерден (іс-қимылдан) тұрады:</w:t>
      </w:r>
      <w:r>
        <w:br/>
      </w:r>
      <w:r>
        <w:rPr>
          <w:rFonts w:ascii="Times New Roman"/>
          <w:b w:val="false"/>
          <w:i w:val="false"/>
          <w:color w:val="000000"/>
          <w:sz w:val="28"/>
        </w:rPr>
        <w:t>
      қажетті құжаттарды тапсырған кезде көрсетілетін қызметті берушінің тіркеу бөлімінің қызметкері шақыруларды тіркейтін журналға жазба енгізе отырып, дәрігердің келетін күнін, уақытын көрсете отырып, ауызша жауап береді - қажетті құжаттарды тапсырған сәттен бастап 10 (он) минуттан артық емес.</w:t>
      </w:r>
    </w:p>
    <w:bookmarkEnd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7" w:id="4"/>
    <w:p>
      <w:pPr>
        <w:spacing w:after="0"/>
        <w:ind w:left="0"/>
        <w:jc w:val="both"/>
      </w:pPr>
      <w:r>
        <w:rPr>
          <w:rFonts w:ascii="Times New Roman"/>
          <w:b w:val="false"/>
          <w:i w:val="false"/>
          <w:color w:val="000000"/>
          <w:sz w:val="28"/>
        </w:rPr>
        <w:t>
      6. Мемлекеттік көрсетілетін қызмет көрсету процесіне келесі құрылымдық-функционалды бірліктер (бұдан әрі - ҚФБ) тартылады:</w:t>
      </w:r>
      <w:r>
        <w:br/>
      </w:r>
      <w:r>
        <w:rPr>
          <w:rFonts w:ascii="Times New Roman"/>
          <w:b w:val="false"/>
          <w:i w:val="false"/>
          <w:color w:val="000000"/>
          <w:sz w:val="28"/>
        </w:rPr>
        <w:t>
      көрсетілетін қызметті берушінің тіркеу бөлімінің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мемлекеттік көрсетілетін қызмет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19" w:id="5"/>
    <w:p>
      <w:pPr>
        <w:spacing w:after="0"/>
        <w:ind w:left="0"/>
        <w:jc w:val="both"/>
      </w:pPr>
      <w:r>
        <w:rPr>
          <w:rFonts w:ascii="Times New Roman"/>
          <w:b w:val="false"/>
          <w:i w:val="false"/>
          <w:color w:val="000000"/>
          <w:sz w:val="28"/>
        </w:rPr>
        <w:t>
      8. Портал арқылы көрсетілетін қызметті берушінің қадамдық әрекеттері және шешімдері (портал арқылы мемлекеттік қызметті көрсету кезіндегі функционалдық өзара іс-қимыл диаграммасы)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жүзеге асырылады)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1-процесс – мемлекеттік көрсетілетін қызмет алу үшін көрсетілетін қызметті алушының порталға ЖСН және пароль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бар бұзушылықтарға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Регламентте көрсетiлген мемлекеттік қызметтi таңдауы, экранға қызмет көрсетуге арналған сұраныс нысанын шығару және көрсетілетін қызметті алушының нысанды (деректер енгізу) оның құрылымы мен форматтық талаптарын ескере отырып толтыруы, сондай-ақ көрсетілетін қызметті алушының сұраныс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тiркеу куәлiгiнiң қолданылу мерзiмiн және кері шақырылған (күші жойылған) тiркеу куәлiктерiнiң тiзiмiнде болмауын, сондай-ақ сәйкестендiру деректерiнiң (сұраныста көрсетiлген ЖСН мен ЭЦҚ тiркеу куәлiгiнде көрсетiлген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түпнұсқасының расталмауына байланысты сұраныс жасалған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арқылы мемлекеттік қызмет көрсетуге сұранысты куәландыру және көрсетілетін қызметті беруші өңдеу үшiн көрсетілетін қызметті берушінің автоматтандырылған жұмыс орнындағы (бұдан әрі - АЖО) электронды үкімет шлюзі (бұдан әрі - ЭҮШ) арқылы электронды құжаттарды (сұранысты) жолдау, көрсетілетін қызметті алушының ЭЦҚ арқылы қызмет көрсетуi үшiн сұранысты қанағаттандыру;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берушінің АЖО электронды құжаттарды тiркеуi;</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электрондық құжаттардың (сұраныстың) мемлекеттік қызмет көрсету негiзiне сәйкес келуiн тексеру;</w:t>
      </w:r>
      <w:r>
        <w:br/>
      </w:r>
      <w:r>
        <w:rPr>
          <w:rFonts w:ascii="Times New Roman"/>
          <w:b w:val="false"/>
          <w:i w:val="false"/>
          <w:color w:val="000000"/>
          <w:sz w:val="28"/>
        </w:rPr>
        <w:t>
</w:t>
      </w:r>
      <w:r>
        <w:rPr>
          <w:rFonts w:ascii="Times New Roman"/>
          <w:b w:val="false"/>
          <w:i w:val="false"/>
          <w:color w:val="000000"/>
          <w:sz w:val="28"/>
        </w:rPr>
        <w:t>
      11) 7-процесс - туындап отырған бұзушылықтарға байланысты сұрастырып отырған мемлекеттік көрсетілетін қызметтен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 қалыптасқан мемлекеттік көрсетілетін қызмет нәтижесiн көрсетілетін қызметті алушының алуы (дәрiгердi үйге шақырту туралы анықтаманы беру (электронды түрде).</w:t>
      </w:r>
    </w:p>
    <w:bookmarkEnd w:id="5"/>
    <w:bookmarkStart w:name="z32" w:id="6"/>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44450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0" cy="4445000"/>
                    </a:xfrm>
                    <a:prstGeom prst="rect">
                      <a:avLst/>
                    </a:prstGeom>
                  </pic:spPr>
                </pic:pic>
              </a:graphicData>
            </a:graphic>
          </wp:inline>
        </w:drawing>
      </w:r>
    </w:p>
    <w:bookmarkStart w:name="z33" w:id="7"/>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7"/>
    <w:p>
      <w:pPr>
        <w:spacing w:after="0"/>
        <w:ind w:left="0"/>
        <w:jc w:val="left"/>
      </w:pPr>
      <w:r>
        <w:rPr>
          <w:rFonts w:ascii="Times New Roman"/>
          <w:b/>
          <w:i w:val="false"/>
          <w:color w:val="000000"/>
        </w:rPr>
        <w:t xml:space="preserve"> Көрсетілетін қызметті берушінің портал арқылы мемлекеттік қызметті көрсету кезінде функциялық өзара әрекеттесу диаграммасы</w:t>
      </w:r>
    </w:p>
    <w:p>
      <w:pPr>
        <w:spacing w:after="0"/>
        <w:ind w:left="0"/>
        <w:jc w:val="both"/>
      </w:pPr>
      <w:r>
        <w:drawing>
          <wp:inline distT="0" distB="0" distL="0" distR="0">
            <wp:extent cx="7010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10400" cy="45339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1087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6413500"/>
                    </a:xfrm>
                    <a:prstGeom prst="rect">
                      <a:avLst/>
                    </a:prstGeom>
                  </pic:spPr>
                </pic:pic>
              </a:graphicData>
            </a:graphic>
          </wp:inline>
        </w:drawing>
      </w:r>
    </w:p>
    <w:bookmarkStart w:name="z34" w:id="8"/>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3-қосымша    </w:t>
      </w:r>
    </w:p>
    <w:bookmarkEnd w:id="8"/>
    <w:p>
      <w:pPr>
        <w:spacing w:after="0"/>
        <w:ind w:left="0"/>
        <w:jc w:val="left"/>
      </w:pPr>
      <w:r>
        <w:rPr>
          <w:rFonts w:ascii="Times New Roman"/>
          <w:b/>
          <w:i w:val="false"/>
          <w:color w:val="000000"/>
        </w:rPr>
        <w:t xml:space="preserve"> "Дәрігерді үйге шақыру" мемлекеттік көрсетілетін қызмет көрсетудің бизнес–процестерінің анықтамалығы</w:t>
      </w:r>
    </w:p>
    <w:p>
      <w:pPr>
        <w:spacing w:after="0"/>
        <w:ind w:left="0"/>
        <w:jc w:val="both"/>
      </w:pPr>
      <w:r>
        <w:drawing>
          <wp:inline distT="0" distB="0" distL="0" distR="0">
            <wp:extent cx="527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70500" cy="6832600"/>
                    </a:xfrm>
                    <a:prstGeom prst="rect">
                      <a:avLst/>
                    </a:prstGeom>
                  </pic:spPr>
                </pic:pic>
              </a:graphicData>
            </a:graphic>
          </wp:inline>
        </w:drawing>
      </w:r>
    </w:p>
    <w:p>
      <w:pPr>
        <w:spacing w:after="0"/>
        <w:ind w:left="0"/>
        <w:jc w:val="both"/>
      </w:pPr>
      <w:r>
        <w:drawing>
          <wp:inline distT="0" distB="0" distL="0" distR="0">
            <wp:extent cx="79121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12100" cy="2603500"/>
                    </a:xfrm>
                    <a:prstGeom prst="rect">
                      <a:avLst/>
                    </a:prstGeom>
                  </pic:spPr>
                </pic:pic>
              </a:graphicData>
            </a:graphic>
          </wp:inline>
        </w:drawing>
      </w:r>
    </w:p>
    <w:bookmarkStart w:name="z35" w:id="9"/>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қаулысына 2-қосымша</w:t>
      </w:r>
    </w:p>
    <w:bookmarkEnd w:id="9"/>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қаулысымен бекітілген</w:t>
      </w:r>
    </w:p>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
1. Жалпы ережелер</w:t>
      </w:r>
    </w:p>
    <w:bookmarkStart w:name="z36" w:id="10"/>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 қызметті алушы немесе оның өкілі көрсетілетін қызметті берушіге тікелей немесе телефон байланысы арқылы өтініш берген кезде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жүгінген кезде –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және көрсетілетін қызметті берушінің электрондық-цифрлық қолтаңбасы (бұдан әрі – ЭЦҚ) қойылған дәрігердің қабылдауына жазылу туралы анықтама беру.</w:t>
      </w:r>
    </w:p>
    <w:bookmarkEnd w:id="10"/>
    <w:p>
      <w:pPr>
        <w:spacing w:after="0"/>
        <w:ind w:left="0"/>
        <w:jc w:val="left"/>
      </w:pPr>
      <w:r>
        <w:rPr>
          <w:rFonts w:ascii="Times New Roman"/>
          <w:b/>
          <w:i w:val="false"/>
          <w:color w:val="000000"/>
        </w:rPr>
        <w:t xml:space="preserve"> 2. Мемлекеттік қызмет көрсету процесіндегі қызметті берушінің құрылымдық бөлімшелерінің (қызметкерлерінің) іс-қимыл тәртібін сипаттау</w:t>
      </w:r>
    </w:p>
    <w:bookmarkStart w:name="z39" w:id="11"/>
    <w:p>
      <w:pPr>
        <w:spacing w:after="0"/>
        <w:ind w:left="0"/>
        <w:jc w:val="both"/>
      </w:pPr>
      <w:r>
        <w:rPr>
          <w:rFonts w:ascii="Times New Roman"/>
          <w:b w:val="false"/>
          <w:i w:val="false"/>
          <w:color w:val="000000"/>
          <w:sz w:val="28"/>
        </w:rPr>
        <w:t>
      4. Мемлекеттік қызмет көрсету бойынша процестің (әрекеттің) басталуына мыналар негіз болады:</w:t>
      </w:r>
      <w:r>
        <w:br/>
      </w:r>
      <w:r>
        <w:rPr>
          <w:rFonts w:ascii="Times New Roman"/>
          <w:b w:val="false"/>
          <w:i w:val="false"/>
          <w:color w:val="000000"/>
          <w:sz w:val="28"/>
        </w:rPr>
        <w:t>
      көрсетілетін қызметті берушіге жүгінген кезде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тапсыруы;</w:t>
      </w:r>
      <w:r>
        <w:br/>
      </w:r>
      <w:r>
        <w:rPr>
          <w:rFonts w:ascii="Times New Roman"/>
          <w:b w:val="false"/>
          <w:i w:val="false"/>
          <w:color w:val="000000"/>
          <w:sz w:val="28"/>
        </w:rPr>
        <w:t>
      порталға жүгінген кезде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5. Мемлекетік қызмет көрсету бойынша процесі келесідей рәсімдерден (әрекеттерден) тұрады:</w:t>
      </w:r>
      <w:r>
        <w:br/>
      </w:r>
      <w:r>
        <w:rPr>
          <w:rFonts w:ascii="Times New Roman"/>
          <w:b w:val="false"/>
          <w:i w:val="false"/>
          <w:color w:val="000000"/>
          <w:sz w:val="28"/>
        </w:rPr>
        <w:t>
      қажетті құжаттарды тапсырғаннан кейін көрсетілетін қызметті берушінің тіркеу бөлімінің қызметкері көрсетілетін қызметті берушінің дәрігерінің қабылдауына алдын ала жазылу журналында жазба енгізе отырып, дәрігердің қабылдауына жазған күні мен уақытын көрсете отырып, ауызша жауап береді - қажетті құжаттарды тапсырған сәттен бастап 10 (он) минуттан аспайды.</w:t>
      </w:r>
    </w:p>
    <w:bookmarkEnd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41" w:id="12"/>
    <w:p>
      <w:pPr>
        <w:spacing w:after="0"/>
        <w:ind w:left="0"/>
        <w:jc w:val="both"/>
      </w:pPr>
      <w:r>
        <w:rPr>
          <w:rFonts w:ascii="Times New Roman"/>
          <w:b w:val="false"/>
          <w:i w:val="false"/>
          <w:color w:val="000000"/>
          <w:sz w:val="28"/>
        </w:rPr>
        <w:t>
      6. Мемлекеттік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көрсетілетін қызметті берушінің тіркеу бөлімінің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мемлекеттік көрсетілетін қызмет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43" w:id="13"/>
    <w:p>
      <w:pPr>
        <w:spacing w:after="0"/>
        <w:ind w:left="0"/>
        <w:jc w:val="both"/>
      </w:pPr>
      <w:r>
        <w:rPr>
          <w:rFonts w:ascii="Times New Roman"/>
          <w:b w:val="false"/>
          <w:i w:val="false"/>
          <w:color w:val="000000"/>
          <w:sz w:val="28"/>
        </w:rPr>
        <w:t>
     8. Портал арқылы көрсетілетін қызметті берушінің қадамдық әрекеттері және шешімдері (мемлекеттік қызметті көрсету кезінде функциялық өзара әрекеттесу диаграммасы және сызбасы)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жүзеге асырылады)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1-процесс – мемлекеттік көрсетілетін қызмет алу үшін көрсетілетін қызметті алушының порталға ЖСН және пароль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бар бұзушылықтарға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Регламентте көрсетiлген мемлекеттік қызметтi таңдауы, экранға қызмет көрсетуге арналған сұраныс нысанын шығару және көрсетілетін қызметті алушының нысанды (деректер енгізу) оның құрылымы мен форматтық талаптарын ескере отырып толтыруы, сондай-ақ көрсетілетін қызметті алушының сұраныс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тiркеу куәлiгiнiң қолданылу мерзiмiн және кері шақырылған (күші жойылған) тiркеу куәлiктерiнiң тiзiмiнде болмауын, сондай-ақ сәйкестендiру деректерiнiң (сұраныста көрсетiлген ЖСН мен ЭЦҚ тiркеу куәлiгiнде көрсетiлген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түпнұсқасының расталмауына байланысты сұраныс жасалған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арқылы мемлекеттік қызмет көрсетуге сұранысты куәландыру және көрсетілетін қызметті беруші өңдеу үшiн көрсетілетін қызметті берушінің автоматтандырылған жұмыс орнындағы (бұдан әрі - АЖО) электронды үкімет шлюзі (бұдан әрі - ЭҮШ) арқылы электронды құжаттарды (сұранысты) жолдау, көрсетілетін қызметті алушының ЭЦҚ арқылы қызмет көрсетуi үшiн сұранысты қанағаттандыру;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берушінің АЖО электронды құжаттарды тiркеуi;</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электронды құжаттардың (сұраныстың) мемлекеттік қызмет көрсету негiзiне сәйкес келуiн тексеру;</w:t>
      </w:r>
      <w:r>
        <w:br/>
      </w:r>
      <w:r>
        <w:rPr>
          <w:rFonts w:ascii="Times New Roman"/>
          <w:b w:val="false"/>
          <w:i w:val="false"/>
          <w:color w:val="000000"/>
          <w:sz w:val="28"/>
        </w:rPr>
        <w:t>
</w:t>
      </w:r>
      <w:r>
        <w:rPr>
          <w:rFonts w:ascii="Times New Roman"/>
          <w:b w:val="false"/>
          <w:i w:val="false"/>
          <w:color w:val="000000"/>
          <w:sz w:val="28"/>
        </w:rPr>
        <w:t>
      11) 7-процесс - туындап отырған бұзушылықтарға байланысты сұрастырып отырған мемлекеттік көрсетілетін қызметтен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 қалыптасқан мемлекеттік көрсетілетін қызмет нәтижесiн көрсетілетін қызметті алушының алуы (дәрігердің қабылдауына жазылу туралы анықтаманы беру (электронды түрде).</w:t>
      </w:r>
    </w:p>
    <w:bookmarkEnd w:id="13"/>
    <w:bookmarkStart w:name="z56" w:id="14"/>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1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4724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24400" cy="4546600"/>
                    </a:xfrm>
                    <a:prstGeom prst="rect">
                      <a:avLst/>
                    </a:prstGeom>
                  </pic:spPr>
                </pic:pic>
              </a:graphicData>
            </a:graphic>
          </wp:inline>
        </w:drawing>
      </w:r>
    </w:p>
    <w:bookmarkStart w:name="z57" w:id="15"/>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2-қосымша    </w:t>
      </w:r>
    </w:p>
    <w:bookmarkEnd w:id="15"/>
    <w:p>
      <w:pPr>
        <w:spacing w:after="0"/>
        <w:ind w:left="0"/>
        <w:jc w:val="left"/>
      </w:pPr>
      <w:r>
        <w:rPr>
          <w:rFonts w:ascii="Times New Roman"/>
          <w:b/>
          <w:i w:val="false"/>
          <w:color w:val="000000"/>
        </w:rPr>
        <w:t xml:space="preserve"> Көрсетілетін қызметті берушінің портал арқылы мемлекеттік қызметті көрсету кезінде функциялық өзара әрекеттесу диаграммасы</w:t>
      </w:r>
    </w:p>
    <w:p>
      <w:pPr>
        <w:spacing w:after="0"/>
        <w:ind w:left="0"/>
        <w:jc w:val="both"/>
      </w:pPr>
      <w:r>
        <w:drawing>
          <wp:inline distT="0" distB="0" distL="0" distR="0">
            <wp:extent cx="7061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61200" cy="4521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9596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59600" cy="6426200"/>
                    </a:xfrm>
                    <a:prstGeom prst="rect">
                      <a:avLst/>
                    </a:prstGeom>
                  </pic:spPr>
                </pic:pic>
              </a:graphicData>
            </a:graphic>
          </wp:inline>
        </w:drawing>
      </w:r>
    </w:p>
    <w:bookmarkStart w:name="z58" w:id="16"/>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3-қосымша    </w:t>
      </w:r>
    </w:p>
    <w:bookmarkEnd w:id="16"/>
    <w:bookmarkStart w:name="z59" w:id="17"/>
    <w:p>
      <w:pPr>
        <w:spacing w:after="0"/>
        <w:ind w:left="0"/>
        <w:jc w:val="left"/>
      </w:pPr>
      <w:r>
        <w:rPr>
          <w:rFonts w:ascii="Times New Roman"/>
          <w:b/>
          <w:i w:val="false"/>
          <w:color w:val="000000"/>
        </w:rPr>
        <w:t xml:space="preserve"> "
 Дәрігердің қабылдауына жазылу" мемлекеттік көрсетілетін қызмет көрсетудің бизнес–процестерінің анықтамалығы</w:t>
      </w:r>
      <w:r>
        <w:br/>
      </w:r>
      <w:r>
        <w:rPr>
          <w:rFonts w:ascii="Times New Roman"/>
          <w:b/>
          <w:i w:val="false"/>
          <w:color w:val="000000"/>
        </w:rPr>
        <w:t>
 </w:t>
      </w:r>
    </w:p>
    <w:bookmarkEnd w:id="17"/>
    <w:p>
      <w:pPr>
        <w:spacing w:after="0"/>
        <w:ind w:left="0"/>
        <w:jc w:val="both"/>
      </w:pPr>
      <w:r>
        <w:drawing>
          <wp:inline distT="0" distB="0" distL="0" distR="0">
            <wp:extent cx="82296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29600" cy="8356600"/>
                    </a:xfrm>
                    <a:prstGeom prst="rect">
                      <a:avLst/>
                    </a:prstGeom>
                  </pic:spPr>
                </pic:pic>
              </a:graphicData>
            </a:graphic>
          </wp:inline>
        </w:drawing>
      </w:r>
    </w:p>
    <w:bookmarkStart w:name="z60" w:id="18"/>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қаулысына 3-қосымша</w:t>
      </w:r>
    </w:p>
    <w:bookmarkEnd w:id="18"/>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қаулысымен бекітілген</w:t>
      </w:r>
    </w:p>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тіркеу"мемлекеттік көрсетілетін қызмет регламенті</w:t>
      </w:r>
      <w:r>
        <w:br/>
      </w:r>
      <w:r>
        <w:rPr>
          <w:rFonts w:ascii="Times New Roman"/>
          <w:b/>
          <w:i w:val="false"/>
          <w:color w:val="000000"/>
        </w:rPr>
        <w:t>
1. Жалпы ережелер</w:t>
      </w:r>
    </w:p>
    <w:bookmarkStart w:name="z61" w:id="19"/>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тіркеу" мемлекеттік көрсетілетін қызметі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 сондай-ақ www.egov.kz "электрондық үкімет" веб-порталы (бұдан әрі – портал) арқылы көрсетіледі.</w:t>
      </w:r>
      <w:r>
        <w:br/>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w:t>
      </w:r>
    </w:p>
    <w:bookmarkEnd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63" w:id="20"/>
    <w:p>
      <w:pPr>
        <w:spacing w:after="0"/>
        <w:ind w:left="0"/>
        <w:jc w:val="both"/>
      </w:pPr>
      <w:r>
        <w:rPr>
          <w:rFonts w:ascii="Times New Roman"/>
          <w:b w:val="false"/>
          <w:i w:val="false"/>
          <w:color w:val="000000"/>
          <w:sz w:val="28"/>
        </w:rPr>
        <w:t>
      4. Мемлекеттік қызмет көрсету бойынша процестің (әрекеттің) басталуына мыналар негіз болады:</w:t>
      </w:r>
      <w:r>
        <w:br/>
      </w:r>
      <w:r>
        <w:rPr>
          <w:rFonts w:ascii="Times New Roman"/>
          <w:b w:val="false"/>
          <w:i w:val="false"/>
          <w:color w:val="000000"/>
          <w:sz w:val="28"/>
        </w:rPr>
        <w:t>
      қызмет берушіге жүгінген кезде көрсетілетін қызметті алушының жазбаша түрдегі өтініші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w:t>
      </w:r>
      <w:r>
        <w:br/>
      </w:r>
      <w:r>
        <w:rPr>
          <w:rFonts w:ascii="Times New Roman"/>
          <w:b w:val="false"/>
          <w:i w:val="false"/>
          <w:color w:val="000000"/>
          <w:sz w:val="28"/>
        </w:rPr>
        <w:t>
      порталға жүгінген кезде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бойынша процесі келесідей рәсімдерден (әрекеттерден) тұрады:</w:t>
      </w:r>
      <w:r>
        <w:br/>
      </w:r>
      <w:r>
        <w:rPr>
          <w:rFonts w:ascii="Times New Roman"/>
          <w:b w:val="false"/>
          <w:i w:val="false"/>
          <w:color w:val="000000"/>
          <w:sz w:val="28"/>
        </w:rPr>
        <w:t>
      көрсетілетін қызметті берушінің тіркеу бөлімінің қызметкері көрсетілетін қызметті алушының өтінішін журналға тіркеп, тіркеуші қағаз түріндегі көрсетілетін қызметті берушінің мөрімен куәландырылған тіркеу туралы анықтама (талон) береді – 1 (бір) жұмыс күнінен артық емес.</w:t>
      </w:r>
    </w:p>
    <w:bookmarkEnd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65" w:id="21"/>
    <w:p>
      <w:pPr>
        <w:spacing w:after="0"/>
        <w:ind w:left="0"/>
        <w:jc w:val="both"/>
      </w:pPr>
      <w:r>
        <w:rPr>
          <w:rFonts w:ascii="Times New Roman"/>
          <w:b w:val="false"/>
          <w:i w:val="false"/>
          <w:color w:val="000000"/>
          <w:sz w:val="28"/>
        </w:rPr>
        <w:t>
      6. Мемлекеттік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көрсетілетін қызметті берушінің тіркеу бөлімінің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мемлекеттік көрсетілетін қызмет көрсетудің бизнес-процестерінің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67" w:id="22"/>
    <w:p>
      <w:pPr>
        <w:spacing w:after="0"/>
        <w:ind w:left="0"/>
        <w:jc w:val="both"/>
      </w:pPr>
      <w:r>
        <w:rPr>
          <w:rFonts w:ascii="Times New Roman"/>
          <w:b w:val="false"/>
          <w:i w:val="false"/>
          <w:color w:val="000000"/>
          <w:sz w:val="28"/>
        </w:rPr>
        <w:t>
      8. Портал арқылы көрсетілетін қызметті берушінің қадамдық әрекеттері және шешімдері (мемлекеттік қызметті көрсету кезінде функциялық өзара әрекеттесу диаграммасы және сызбасы)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жүзеге асырылады) көмегімен порталда тіркеледі;</w:t>
      </w:r>
      <w:r>
        <w:br/>
      </w:r>
      <w:r>
        <w:rPr>
          <w:rFonts w:ascii="Times New Roman"/>
          <w:b w:val="false"/>
          <w:i w:val="false"/>
          <w:color w:val="000000"/>
          <w:sz w:val="28"/>
        </w:rPr>
        <w:t>
</w:t>
      </w:r>
      <w:r>
        <w:rPr>
          <w:rFonts w:ascii="Times New Roman"/>
          <w:b w:val="false"/>
          <w:i w:val="false"/>
          <w:color w:val="000000"/>
          <w:sz w:val="28"/>
        </w:rPr>
        <w:t>
      2) 1-процесс – мемлекеттік көрсетілетін қызметті алу үшін көрсетілетін қызметті алушының порталға ЖСН және пароль енгізуі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бар бұзушылықтарға байланысты порталдың авторизациялаудан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Регламентте көрсетiлген мемлекеттік қызметтi таңдауы, экранға қызмет көрсетуге арналған сұраныс нысанын шығару және көрсетілетін қызметті алушының нысанды (деректер енгізу) оның құрылымы мен форматтық талаптарын ескере отырып толтыруы, сондай-ақ көрсетілетін қызметті алушының сұраныс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ЭЦҚ тiркеу куәлiгiнiң қолданылу мерзiмiн және кері шақырылған (күші жойылған) тiркеу куәлiктерiнiң тiзiмiнде болмауын, сондай-ақ сәйкестендiру деректерiнiң (сұраныста көрсетiлген ЖСН мен ЭЦҚ тiркеу куәлiгiнде көрсетiлген ЖСН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түпнұсқасының расталмауына байланысты сұраныс жасалған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ЭЦҚ арқылы мемлекеттік қызмет көрсетуге сұранысты куәландыру және көрсетілетін қызметті беруші өңдеу үшiн көрсетілетін қызметті берушінің автоматтандырылған жұмыс орнындағы (бұдан әрі - АЖО) электронды үкімет шлюзі (бұдан әрі - ЭҮШ) арқылы электронды құжаттарды (сұранысты) жолдау, көрсетілетін қызметті алушының ЭЦҚ арқылы қызмет көрсетуi үшiн сұранысты қанағаттандыру;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берушінің АЖО электронды құжаттарды тiркеуi;</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электронды құжаттардың (сұраныстың) мемлекеттік көрсетілетін қызмет негiзiне сәйкес келуiн тексеру;</w:t>
      </w:r>
      <w:r>
        <w:br/>
      </w:r>
      <w:r>
        <w:rPr>
          <w:rFonts w:ascii="Times New Roman"/>
          <w:b w:val="false"/>
          <w:i w:val="false"/>
          <w:color w:val="000000"/>
          <w:sz w:val="28"/>
        </w:rPr>
        <w:t>
</w:t>
      </w:r>
      <w:r>
        <w:rPr>
          <w:rFonts w:ascii="Times New Roman"/>
          <w:b w:val="false"/>
          <w:i w:val="false"/>
          <w:color w:val="000000"/>
          <w:sz w:val="28"/>
        </w:rPr>
        <w:t>
      11) 7-процесс - туындап отырған бұзушылықтарға байланысты сұрастырып отырған мемлекеттік көрсетілетін қызметтен бас тарту туралы хабарламаны дайындау;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берушінің АЖО қалыптасқан мемлекеттік көрсетілетін қызмет нәтижесiн көрсетілетін қызметті алушының алуы (тіркеу туралы анықтама (талон) (электронды түрде).</w:t>
      </w:r>
    </w:p>
    <w:bookmarkEnd w:id="22"/>
    <w:bookmarkStart w:name="z80" w:id="23"/>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xml:space="preserve">
қызмет регламентіне 1-қосымша   </w:t>
      </w:r>
    </w:p>
    <w:bookmarkEnd w:id="23"/>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3987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87800" cy="4330700"/>
                    </a:xfrm>
                    <a:prstGeom prst="rect">
                      <a:avLst/>
                    </a:prstGeom>
                  </pic:spPr>
                </pic:pic>
              </a:graphicData>
            </a:graphic>
          </wp:inline>
        </w:drawing>
      </w:r>
    </w:p>
    <w:bookmarkStart w:name="z81" w:id="24"/>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xml:space="preserve">
қызмет регламентіне 2-қосымша   </w:t>
      </w:r>
    </w:p>
    <w:bookmarkEnd w:id="24"/>
    <w:p>
      <w:pPr>
        <w:spacing w:after="0"/>
        <w:ind w:left="0"/>
        <w:jc w:val="left"/>
      </w:pPr>
      <w:r>
        <w:rPr>
          <w:rFonts w:ascii="Times New Roman"/>
          <w:b/>
          <w:i w:val="false"/>
          <w:color w:val="000000"/>
        </w:rPr>
        <w:t xml:space="preserve"> Көрсетілетін қызметті берушінің портал арқылы мемлекеттік қызметті көрсету кезінде функциялық өзара әрекеттесу диаграммасы</w:t>
      </w:r>
    </w:p>
    <w:p>
      <w:pPr>
        <w:spacing w:after="0"/>
        <w:ind w:left="0"/>
        <w:jc w:val="both"/>
      </w:pPr>
      <w:r>
        <w:drawing>
          <wp:inline distT="0" distB="0" distL="0" distR="0">
            <wp:extent cx="7061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4495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235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35700" cy="6261100"/>
                    </a:xfrm>
                    <a:prstGeom prst="rect">
                      <a:avLst/>
                    </a:prstGeom>
                  </pic:spPr>
                </pic:pic>
              </a:graphicData>
            </a:graphic>
          </wp:inline>
        </w:drawing>
      </w:r>
    </w:p>
    <w:bookmarkStart w:name="z82" w:id="25"/>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xml:space="preserve">
қызмет регламентіне 3-қосымша   </w:t>
      </w:r>
    </w:p>
    <w:bookmarkEnd w:id="25"/>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мемлекеттік көрсетілетін қызмет көрсетудің бизнес–процестерінің анықтамалығы</w:t>
      </w:r>
    </w:p>
    <w:p>
      <w:pPr>
        <w:spacing w:after="0"/>
        <w:ind w:left="0"/>
        <w:jc w:val="both"/>
      </w:pPr>
      <w:r>
        <w:drawing>
          <wp:inline distT="0" distB="0" distL="0" distR="0">
            <wp:extent cx="81407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40700" cy="8318500"/>
                    </a:xfrm>
                    <a:prstGeom prst="rect">
                      <a:avLst/>
                    </a:prstGeom>
                  </pic:spPr>
                </pic:pic>
              </a:graphicData>
            </a:graphic>
          </wp:inline>
        </w:drawing>
      </w:r>
    </w:p>
    <w:bookmarkStart w:name="z83" w:id="26"/>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қаулысына 4-қосымша</w:t>
      </w:r>
    </w:p>
    <w:bookmarkEnd w:id="26"/>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қаулысымен бекітілген</w:t>
      </w:r>
    </w:p>
    <w:p>
      <w:pPr>
        <w:spacing w:after="0"/>
        <w:ind w:left="0"/>
        <w:jc w:val="left"/>
      </w:pPr>
      <w:r>
        <w:rPr>
          <w:rFonts w:ascii="Times New Roman"/>
          <w:b/>
          <w:i w:val="false"/>
          <w:color w:val="000000"/>
        </w:rPr>
        <w:t xml:space="preserve"> "АИТВ инфекциясының бар-жоғына ерікті түрде жасырын және міндетті түрде құпия медициналық зерттеліп-қаралу" мемлекеттік көрсетілетін қызмет регламенті</w:t>
      </w:r>
      <w:r>
        <w:br/>
      </w:r>
      <w:r>
        <w:rPr>
          <w:rFonts w:ascii="Times New Roman"/>
          <w:b/>
          <w:i w:val="false"/>
          <w:color w:val="000000"/>
        </w:rPr>
        <w:t>
1. Жалпы ережелер</w:t>
      </w:r>
    </w:p>
    <w:bookmarkStart w:name="z84" w:id="27"/>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АИТВ инфекциясының бар-жоғына ерікті түрде жасырын және міндетті түрде құпия медициналық зерттеліп-қаралу" мемлекеттік көрсетілетін қызмет медико-санитариялық алғашқы көмек көрсететін медициналық ұйымдармен және "Облыстық ЖИТС-ке қарсы күрес және алдын алу жөніндегі орталығы" коммуналдық мемлекеттік қазыналық кәсіпорнымен көрсетіледі (одан әрі – көрсетілетін қызметті беруші).</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w:t>
      </w:r>
    </w:p>
    <w:bookmarkEnd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86" w:id="28"/>
    <w:p>
      <w:pPr>
        <w:spacing w:after="0"/>
        <w:ind w:left="0"/>
        <w:jc w:val="both"/>
      </w:pPr>
      <w:r>
        <w:rPr>
          <w:rFonts w:ascii="Times New Roman"/>
          <w:b w:val="false"/>
          <w:i w:val="false"/>
          <w:color w:val="000000"/>
          <w:sz w:val="28"/>
        </w:rPr>
        <w:t>
      4. Мемлекеттік қызметті көрсетудің басталуына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құжаттарымен жүгінуі негіз болып табылады.</w:t>
      </w:r>
      <w:r>
        <w:br/>
      </w:r>
      <w:r>
        <w:rPr>
          <w:rFonts w:ascii="Times New Roman"/>
          <w:b w:val="false"/>
          <w:i w:val="false"/>
          <w:color w:val="000000"/>
          <w:sz w:val="28"/>
        </w:rPr>
        <w:t>
      5. Мемлекеттік қызметті көрсету Мемлекеттік қызмет көрсету бойынша процесі келесідей рәсімдерден (әрекеттерден) тұрады:</w:t>
      </w:r>
      <w:r>
        <w:br/>
      </w:r>
      <w:r>
        <w:rPr>
          <w:rFonts w:ascii="Times New Roman"/>
          <w:b w:val="false"/>
          <w:i w:val="false"/>
          <w:color w:val="000000"/>
          <w:sz w:val="28"/>
        </w:rPr>
        <w:t>
</w:t>
      </w:r>
      <w:r>
        <w:rPr>
          <w:rFonts w:ascii="Times New Roman"/>
          <w:b w:val="false"/>
          <w:i w:val="false"/>
          <w:color w:val="000000"/>
          <w:sz w:val="28"/>
        </w:rPr>
        <w:t>
      1) психоәлеуметтік кеңес беру кабинетінің (ПӘК) дәрігері АИТВ-инфекциясы бойынша тестіге дейінгі кеңес өткізеді, көрсетілетін қызметті алушы туралы деректерді толтырады және қан алу кабинетіне жібереді – 20 (жиырма) минуттан артық емес;</w:t>
      </w:r>
      <w:r>
        <w:br/>
      </w:r>
      <w:r>
        <w:rPr>
          <w:rFonts w:ascii="Times New Roman"/>
          <w:b w:val="false"/>
          <w:i w:val="false"/>
          <w:color w:val="000000"/>
          <w:sz w:val="28"/>
        </w:rPr>
        <w:t>
</w:t>
      </w:r>
      <w:r>
        <w:rPr>
          <w:rFonts w:ascii="Times New Roman"/>
          <w:b w:val="false"/>
          <w:i w:val="false"/>
          <w:color w:val="000000"/>
          <w:sz w:val="28"/>
        </w:rPr>
        <w:t>
      2) қан алу кабинетінің медбикесі АИТВ-инфекциясының антиденелерін анықтау үшін қан алады – 10 (он) минуттан артық емес;</w:t>
      </w:r>
      <w:r>
        <w:br/>
      </w:r>
      <w:r>
        <w:rPr>
          <w:rFonts w:ascii="Times New Roman"/>
          <w:b w:val="false"/>
          <w:i w:val="false"/>
          <w:color w:val="000000"/>
          <w:sz w:val="28"/>
        </w:rPr>
        <w:t>
</w:t>
      </w:r>
      <w:r>
        <w:rPr>
          <w:rFonts w:ascii="Times New Roman"/>
          <w:b w:val="false"/>
          <w:i w:val="false"/>
          <w:color w:val="000000"/>
          <w:sz w:val="28"/>
        </w:rPr>
        <w:t>
      3) психоәлеуметтік кеңес беру кабинетінің дәрігері тесттен кейінгі кеңес беру кезінде көрсетілетін мемлекеттік қызметтің теріс нәтижелерін растайтын анықтама-сертификат нысанындағы көрсетілетін мемлекеттік қызмет нәтижесін береді - 3 (үш) жұмыс күнінен артық емес.</w:t>
      </w:r>
    </w:p>
    <w:bookmarkEnd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90" w:id="29"/>
    <w:p>
      <w:pPr>
        <w:spacing w:after="0"/>
        <w:ind w:left="0"/>
        <w:jc w:val="both"/>
      </w:pPr>
      <w:r>
        <w:rPr>
          <w:rFonts w:ascii="Times New Roman"/>
          <w:b w:val="false"/>
          <w:i w:val="false"/>
          <w:color w:val="000000"/>
          <w:sz w:val="28"/>
        </w:rPr>
        <w:t>
      6. Мемлекеттік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психоәлеуметтік кеңес беру кабинетінің дәрігері;</w:t>
      </w:r>
      <w:r>
        <w:br/>
      </w:r>
      <w:r>
        <w:rPr>
          <w:rFonts w:ascii="Times New Roman"/>
          <w:b w:val="false"/>
          <w:i w:val="false"/>
          <w:color w:val="000000"/>
          <w:sz w:val="28"/>
        </w:rPr>
        <w:t>
      қан алу кабинетінің медбикесі.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мемлекеттік көрсетілетін қызмет көрсетудің бизнес – 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92" w:id="30"/>
    <w:p>
      <w:pPr>
        <w:spacing w:after="0"/>
        <w:ind w:left="0"/>
        <w:jc w:val="both"/>
      </w:pPr>
      <w:r>
        <w:rPr>
          <w:rFonts w:ascii="Times New Roman"/>
          <w:b w:val="false"/>
          <w:i w:val="false"/>
          <w:color w:val="000000"/>
          <w:sz w:val="28"/>
        </w:rPr>
        <w:t xml:space="preserve">
"АИТВ инфекциясының бар-жоғына ерікті түрде </w:t>
      </w:r>
      <w:r>
        <w:br/>
      </w:r>
      <w:r>
        <w:rPr>
          <w:rFonts w:ascii="Times New Roman"/>
          <w:b w:val="false"/>
          <w:i w:val="false"/>
          <w:color w:val="000000"/>
          <w:sz w:val="28"/>
        </w:rPr>
        <w:t>
жасырын және міндетті түрде құпия медициналық</w:t>
      </w:r>
      <w:r>
        <w:br/>
      </w:r>
      <w:r>
        <w:rPr>
          <w:rFonts w:ascii="Times New Roman"/>
          <w:b w:val="false"/>
          <w:i w:val="false"/>
          <w:color w:val="000000"/>
          <w:sz w:val="28"/>
        </w:rPr>
        <w:t xml:space="preserve">
зерттеліп-қаралу" мемлекеттік көрсетілетін </w:t>
      </w:r>
      <w:r>
        <w:br/>
      </w:r>
      <w:r>
        <w:rPr>
          <w:rFonts w:ascii="Times New Roman"/>
          <w:b w:val="false"/>
          <w:i w:val="false"/>
          <w:color w:val="000000"/>
          <w:sz w:val="28"/>
        </w:rPr>
        <w:t xml:space="preserve">
қызмет регламентіне 1-қосымша       </w:t>
      </w:r>
    </w:p>
    <w:bookmarkEnd w:id="30"/>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45593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59300" cy="7886700"/>
                    </a:xfrm>
                    <a:prstGeom prst="rect">
                      <a:avLst/>
                    </a:prstGeom>
                  </pic:spPr>
                </pic:pic>
              </a:graphicData>
            </a:graphic>
          </wp:inline>
        </w:drawing>
      </w:r>
    </w:p>
    <w:bookmarkStart w:name="z93" w:id="31"/>
    <w:p>
      <w:pPr>
        <w:spacing w:after="0"/>
        <w:ind w:left="0"/>
        <w:jc w:val="both"/>
      </w:pPr>
      <w:r>
        <w:rPr>
          <w:rFonts w:ascii="Times New Roman"/>
          <w:b w:val="false"/>
          <w:i w:val="false"/>
          <w:color w:val="000000"/>
          <w:sz w:val="28"/>
        </w:rPr>
        <w:t xml:space="preserve">
"АИТВ инфекциясының бар-жоғына ерікті түрде </w:t>
      </w:r>
      <w:r>
        <w:br/>
      </w:r>
      <w:r>
        <w:rPr>
          <w:rFonts w:ascii="Times New Roman"/>
          <w:b w:val="false"/>
          <w:i w:val="false"/>
          <w:color w:val="000000"/>
          <w:sz w:val="28"/>
        </w:rPr>
        <w:t>
жасырын және міндетті түрде құпия медициналық</w:t>
      </w:r>
      <w:r>
        <w:br/>
      </w:r>
      <w:r>
        <w:rPr>
          <w:rFonts w:ascii="Times New Roman"/>
          <w:b w:val="false"/>
          <w:i w:val="false"/>
          <w:color w:val="000000"/>
          <w:sz w:val="28"/>
        </w:rPr>
        <w:t xml:space="preserve">
зерттеліп-қаралу" мемлекеттік көрсетілетін </w:t>
      </w:r>
      <w:r>
        <w:br/>
      </w:r>
      <w:r>
        <w:rPr>
          <w:rFonts w:ascii="Times New Roman"/>
          <w:b w:val="false"/>
          <w:i w:val="false"/>
          <w:color w:val="000000"/>
          <w:sz w:val="28"/>
        </w:rPr>
        <w:t xml:space="preserve">
қызмет регламентіне 2-қосымша       </w:t>
      </w:r>
    </w:p>
    <w:bookmarkEnd w:id="31"/>
    <w:p>
      <w:pPr>
        <w:spacing w:after="0"/>
        <w:ind w:left="0"/>
        <w:jc w:val="left"/>
      </w:pPr>
      <w:r>
        <w:rPr>
          <w:rFonts w:ascii="Times New Roman"/>
          <w:b/>
          <w:i w:val="false"/>
          <w:color w:val="000000"/>
        </w:rPr>
        <w:t xml:space="preserve"> "АИТВ инфекциясының бар-жоғына ерікті түрде жасырын және міндетті түрде құпия медициналық зерттеліп-қаралу" мемлекеттік көрсетілетін қызмет көрсетудің бизнес–процестерінің анықтамалығы</w:t>
      </w:r>
    </w:p>
    <w:p>
      <w:pPr>
        <w:spacing w:after="0"/>
        <w:ind w:left="0"/>
        <w:jc w:val="both"/>
      </w:pPr>
      <w:r>
        <w:drawing>
          <wp:inline distT="0" distB="0" distL="0" distR="0">
            <wp:extent cx="82296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29600" cy="8432800"/>
                    </a:xfrm>
                    <a:prstGeom prst="rect">
                      <a:avLst/>
                    </a:prstGeom>
                  </pic:spPr>
                </pic:pic>
              </a:graphicData>
            </a:graphic>
          </wp:inline>
        </w:drawing>
      </w:r>
    </w:p>
    <w:bookmarkStart w:name="z94" w:id="32"/>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қаулысына 5-қосымша</w:t>
      </w:r>
    </w:p>
    <w:bookmarkEnd w:id="32"/>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қаулысымен бекітілген</w:t>
      </w:r>
    </w:p>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регламенті</w:t>
      </w:r>
      <w:r>
        <w:br/>
      </w:r>
      <w:r>
        <w:rPr>
          <w:rFonts w:ascii="Times New Roman"/>
          <w:b/>
          <w:i w:val="false"/>
          <w:color w:val="000000"/>
        </w:rPr>
        <w:t>
1. Жалпы ережелер</w:t>
      </w:r>
    </w:p>
    <w:bookmarkStart w:name="z95" w:id="33"/>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қызметі (бұдан әрі – мемлекеттік көрсетілетін қызмет) "Атырау облыстық туберкулезге қарсы күрес диспансері" коммуналдық мемлекеттік қазыналық кәсіпорнымен (бұдан әрі – көрсетілетін қызметті беруші)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фтизиатр дәрігер қол қойған, жеке дәрігерлік мөрмен және көрсетілген қызметті берушінің мөрімен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мемлекеттік көрсетілетін қызмет стандартына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қағаз түріндегі туберкулез диспансерінен анықтама.</w:t>
      </w:r>
    </w:p>
    <w:bookmarkEnd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97" w:id="34"/>
    <w:p>
      <w:pPr>
        <w:spacing w:after="0"/>
        <w:ind w:left="0"/>
        <w:jc w:val="both"/>
      </w:pPr>
      <w:r>
        <w:rPr>
          <w:rFonts w:ascii="Times New Roman"/>
          <w:b w:val="false"/>
          <w:i w:val="false"/>
          <w:color w:val="000000"/>
          <w:sz w:val="28"/>
        </w:rPr>
        <w:t>
      4. Мемлекеттік қызмет көрсету бойынша процестің (әрекеттің) басталуына көрсетілетін қызметті берушіге жүгінген кезде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тапсыруы негіз болады.</w:t>
      </w:r>
      <w:r>
        <w:br/>
      </w:r>
      <w:r>
        <w:rPr>
          <w:rFonts w:ascii="Times New Roman"/>
          <w:b w:val="false"/>
          <w:i w:val="false"/>
          <w:color w:val="000000"/>
          <w:sz w:val="28"/>
        </w:rPr>
        <w:t>
      5. Мемлекеттік қызмет көрсету бойынша процесі келесідей рәсімдерден (әрекеттерден) тұрады:</w:t>
      </w:r>
      <w:r>
        <w:br/>
      </w:r>
      <w:r>
        <w:rPr>
          <w:rFonts w:ascii="Times New Roman"/>
          <w:b w:val="false"/>
          <w:i w:val="false"/>
          <w:color w:val="000000"/>
          <w:sz w:val="28"/>
        </w:rPr>
        <w:t>
</w:t>
      </w:r>
      <w:r>
        <w:rPr>
          <w:rFonts w:ascii="Times New Roman"/>
          <w:b w:val="false"/>
          <w:i w:val="false"/>
          <w:color w:val="000000"/>
          <w:sz w:val="28"/>
        </w:rPr>
        <w:t>
      1) оператор көрсетілетін қызметті алушының "Туберкулезбен ауыратын науқастардың ұлттық тіркелімі" деректер базасында болуын (болмауын) тексереді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
      2) тексерген соң оператор журналға көрсетілетін қызметті алушы туралы деректі тіркейді және көрсетілетін қызметті алушыны кассаға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
      3) кассир мемлекеттік көрсетілетін қызмет үшін төленетін ақыны қабылдап, чек береді және көрсетілетін қызметті алушыны фтизиатр дәрігерге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
      4) фтизиатр-дәрігер анықтамаға қолын қойып, жеке дәрігерлік мөрімен және көрсетілген қызметті берушінің мөрімен куәландырады және анықтаманы көрсетілетін қызметті алушыға береді - 15 (он бес) минуттан аспайды.</w:t>
      </w:r>
    </w:p>
    <w:bookmarkEnd w:id="34"/>
    <w:p>
      <w:pPr>
        <w:spacing w:after="0"/>
        <w:ind w:left="0"/>
        <w:jc w:val="left"/>
      </w:pPr>
      <w:r>
        <w:rPr>
          <w:rFonts w:ascii="Times New Roman"/>
          <w:b/>
          <w:i w:val="false"/>
          <w:color w:val="000000"/>
        </w:rPr>
        <w:t xml:space="preserve"> 3. Мемлекеттік қызмет көрсету процесіндегі қызмет көрсетушінің құрылымдық бөлімшелерінің (қызметкерлерінің) өзара іс-қимыл тәртібін сипаттау</w:t>
      </w:r>
    </w:p>
    <w:bookmarkStart w:name="z102" w:id="35"/>
    <w:p>
      <w:pPr>
        <w:spacing w:after="0"/>
        <w:ind w:left="0"/>
        <w:jc w:val="both"/>
      </w:pPr>
      <w:r>
        <w:rPr>
          <w:rFonts w:ascii="Times New Roman"/>
          <w:b w:val="false"/>
          <w:i w:val="false"/>
          <w:color w:val="000000"/>
          <w:sz w:val="28"/>
        </w:rPr>
        <w:t>
      6. Мемлекеттік көрсетілетін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оператор;</w:t>
      </w:r>
      <w:r>
        <w:br/>
      </w:r>
      <w:r>
        <w:rPr>
          <w:rFonts w:ascii="Times New Roman"/>
          <w:b w:val="false"/>
          <w:i w:val="false"/>
          <w:color w:val="000000"/>
          <w:sz w:val="28"/>
        </w:rPr>
        <w:t>
      кассир;</w:t>
      </w:r>
      <w:r>
        <w:br/>
      </w:r>
      <w:r>
        <w:rPr>
          <w:rFonts w:ascii="Times New Roman"/>
          <w:b w:val="false"/>
          <w:i w:val="false"/>
          <w:color w:val="000000"/>
          <w:sz w:val="28"/>
        </w:rPr>
        <w:t>
      фтизиатр-дәрігер.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мемлекеттік көрсетілетін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
    <w:bookmarkStart w:name="z104" w:id="36"/>
    <w:p>
      <w:pPr>
        <w:spacing w:after="0"/>
        <w:ind w:left="0"/>
        <w:jc w:val="both"/>
      </w:pPr>
      <w:r>
        <w:rPr>
          <w:rFonts w:ascii="Times New Roman"/>
          <w:b w:val="false"/>
          <w:i w:val="false"/>
          <w:color w:val="000000"/>
          <w:sz w:val="28"/>
        </w:rPr>
        <w:t>
"Туберкулез диспансерінен анықтама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89916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991600" cy="3784600"/>
                    </a:xfrm>
                    <a:prstGeom prst="rect">
                      <a:avLst/>
                    </a:prstGeom>
                  </pic:spPr>
                </pic:pic>
              </a:graphicData>
            </a:graphic>
          </wp:inline>
        </w:drawing>
      </w:r>
    </w:p>
    <w:bookmarkStart w:name="z105" w:id="37"/>
    <w:p>
      <w:pPr>
        <w:spacing w:after="0"/>
        <w:ind w:left="0"/>
        <w:jc w:val="both"/>
      </w:pPr>
      <w:r>
        <w:rPr>
          <w:rFonts w:ascii="Times New Roman"/>
          <w:b w:val="false"/>
          <w:i w:val="false"/>
          <w:color w:val="000000"/>
          <w:sz w:val="28"/>
        </w:rPr>
        <w:t>
"Туберкулез диспансерінен анықтама</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2-қосымша   </w:t>
      </w:r>
    </w:p>
    <w:bookmarkEnd w:id="37"/>
    <w:p>
      <w:pPr>
        <w:spacing w:after="0"/>
        <w:ind w:left="0"/>
        <w:jc w:val="left"/>
      </w:pPr>
      <w:r>
        <w:rPr>
          <w:rFonts w:ascii="Times New Roman"/>
          <w:b/>
          <w:i w:val="false"/>
          <w:color w:val="000000"/>
        </w:rPr>
        <w:t xml:space="preserve"> "Туберкулез диспансерінен анықтама беру" мемлекеттік көрсетілетін қызмет көрсетудің бизнес–процестерінің анықтамалығы</w:t>
      </w:r>
    </w:p>
    <w:p>
      <w:pPr>
        <w:spacing w:after="0"/>
        <w:ind w:left="0"/>
        <w:jc w:val="both"/>
      </w:pPr>
      <w:r>
        <w:drawing>
          <wp:inline distT="0" distB="0" distL="0" distR="0">
            <wp:extent cx="9245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245600" cy="8445500"/>
                    </a:xfrm>
                    <a:prstGeom prst="rect">
                      <a:avLst/>
                    </a:prstGeom>
                  </pic:spPr>
                </pic:pic>
              </a:graphicData>
            </a:graphic>
          </wp:inline>
        </w:drawing>
      </w:r>
    </w:p>
    <w:bookmarkStart w:name="z106" w:id="38"/>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қаулысына 6-қосымша</w:t>
      </w:r>
    </w:p>
    <w:bookmarkEnd w:id="38"/>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қаулысымен бекітілген</w:t>
      </w:r>
    </w:p>
    <w:p>
      <w:pPr>
        <w:spacing w:after="0"/>
        <w:ind w:left="0"/>
        <w:jc w:val="left"/>
      </w:pPr>
      <w:r>
        <w:rPr>
          <w:rFonts w:ascii="Times New Roman"/>
          <w:b/>
          <w:i w:val="false"/>
          <w:color w:val="000000"/>
        </w:rPr>
        <w:t xml:space="preserve"> "Психоневрологиялық диспансерден анықтама беру" мемлекеттік көрсетілетін қызмет регламенті</w:t>
      </w:r>
      <w:r>
        <w:br/>
      </w:r>
      <w:r>
        <w:rPr>
          <w:rFonts w:ascii="Times New Roman"/>
          <w:b/>
          <w:i w:val="false"/>
          <w:color w:val="000000"/>
        </w:rPr>
        <w:t>
1. Жалпы ережелер</w:t>
      </w:r>
    </w:p>
    <w:bookmarkStart w:name="z107" w:id="39"/>
    <w:p>
      <w:pPr>
        <w:spacing w:after="0"/>
        <w:ind w:left="0"/>
        <w:jc w:val="both"/>
      </w:pPr>
      <w:r>
        <w:rPr>
          <w:rFonts w:ascii="Times New Roman"/>
          <w:b w:val="false"/>
          <w:i w:val="false"/>
          <w:color w:val="000000"/>
          <w:sz w:val="28"/>
        </w:rPr>
        <w:t>
      1. "Психоневрологиялық диспансерден анықтама беру" мемлекеттік көрсетілетін қызметі (бұдан әрі – мемлекеттік көрсетілетін қызмет) "Атырау облыстық психоневрологиялық диспансері" коммуналдық мемлекеттік қазыналық кәсіпорнымен (бұдан әрі – көрсетілетін қызметті беруші) көрсетіледі.</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психиатр-дәрігер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психоневрологиялық диспансердің анықтамасы.</w:t>
      </w:r>
    </w:p>
    <w:bookmarkEnd w:id="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109" w:id="40"/>
    <w:p>
      <w:pPr>
        <w:spacing w:after="0"/>
        <w:ind w:left="0"/>
        <w:jc w:val="both"/>
      </w:pPr>
      <w:r>
        <w:rPr>
          <w:rFonts w:ascii="Times New Roman"/>
          <w:b w:val="false"/>
          <w:i w:val="false"/>
          <w:color w:val="000000"/>
          <w:sz w:val="28"/>
        </w:rPr>
        <w:t>
      4. Мемлекеттік қызмет көрсету бойынша процестің (әрекеттің) басталуына көрсетілетін қызметті берушіге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негіз болады.</w:t>
      </w:r>
      <w:r>
        <w:br/>
      </w:r>
      <w:r>
        <w:rPr>
          <w:rFonts w:ascii="Times New Roman"/>
          <w:b w:val="false"/>
          <w:i w:val="false"/>
          <w:color w:val="000000"/>
          <w:sz w:val="28"/>
        </w:rPr>
        <w:t>
      5. Мемлекеттік қызмет көрсету бойынша процесі келесідей рәсімдерден (әрекеттерден) тұрады:</w:t>
      </w:r>
      <w:r>
        <w:br/>
      </w:r>
      <w:r>
        <w:rPr>
          <w:rFonts w:ascii="Times New Roman"/>
          <w:b w:val="false"/>
          <w:i w:val="false"/>
          <w:color w:val="000000"/>
          <w:sz w:val="28"/>
        </w:rPr>
        <w:t>
</w:t>
      </w:r>
      <w:r>
        <w:rPr>
          <w:rFonts w:ascii="Times New Roman"/>
          <w:b w:val="false"/>
          <w:i w:val="false"/>
          <w:color w:val="000000"/>
          <w:sz w:val="28"/>
        </w:rPr>
        <w:t>
      1) медициналық тіркеуші көрсетілетін қызметті алушы құжаттарын қабылдап алып, толықтығын, деректер базасында болуын (болмауын) тексереді - 30 (отыз) минуттан аспайды:</w:t>
      </w:r>
      <w:r>
        <w:br/>
      </w:r>
      <w:r>
        <w:rPr>
          <w:rFonts w:ascii="Times New Roman"/>
          <w:b w:val="false"/>
          <w:i w:val="false"/>
          <w:color w:val="000000"/>
          <w:sz w:val="28"/>
        </w:rPr>
        <w:t>
      тексерген соң медициналық тіркеуші журналға көрсетілетін қызметті алушы туралы дерек енгізеді, өзі қол қойған анықтаманы психиатр-дәрігерге береді және көрсетілетін қызметті алушыны кассаға жолдайды – 20 (жиырма) минуттан аспайды.</w:t>
      </w:r>
      <w:r>
        <w:br/>
      </w:r>
      <w:r>
        <w:rPr>
          <w:rFonts w:ascii="Times New Roman"/>
          <w:b w:val="false"/>
          <w:i w:val="false"/>
          <w:color w:val="000000"/>
          <w:sz w:val="28"/>
        </w:rPr>
        <w:t>
</w:t>
      </w:r>
      <w:r>
        <w:rPr>
          <w:rFonts w:ascii="Times New Roman"/>
          <w:b w:val="false"/>
          <w:i w:val="false"/>
          <w:color w:val="000000"/>
          <w:sz w:val="28"/>
        </w:rPr>
        <w:t>
      2) кассир мемлекеттік көрсетілетін қызмет үшін төленетін ақыны қабылдап, чек береді және көрсетілетін қызметті алушыны медициналық тіркеушіге жолдайды – 20 (жиырма) минуттан аспайды;</w:t>
      </w:r>
      <w:r>
        <w:br/>
      </w:r>
      <w:r>
        <w:rPr>
          <w:rFonts w:ascii="Times New Roman"/>
          <w:b w:val="false"/>
          <w:i w:val="false"/>
          <w:color w:val="000000"/>
          <w:sz w:val="28"/>
        </w:rPr>
        <w:t>
</w:t>
      </w:r>
      <w:r>
        <w:rPr>
          <w:rFonts w:ascii="Times New Roman"/>
          <w:b w:val="false"/>
          <w:i w:val="false"/>
          <w:color w:val="000000"/>
          <w:sz w:val="28"/>
        </w:rPr>
        <w:t>
      3) психиатр-дәрігер анықтамаға  қолын қойып, жеке мөрімен және көрсетілетін қызметті берушінің мөрімен куәландырады – 30 (отыз) минуттан аспайды;</w:t>
      </w:r>
      <w:r>
        <w:br/>
      </w:r>
      <w:r>
        <w:rPr>
          <w:rFonts w:ascii="Times New Roman"/>
          <w:b w:val="false"/>
          <w:i w:val="false"/>
          <w:color w:val="000000"/>
          <w:sz w:val="28"/>
        </w:rPr>
        <w:t>
</w:t>
      </w:r>
      <w:r>
        <w:rPr>
          <w:rFonts w:ascii="Times New Roman"/>
          <w:b w:val="false"/>
          <w:i w:val="false"/>
          <w:color w:val="000000"/>
          <w:sz w:val="28"/>
        </w:rPr>
        <w:t>
      4) психиатр–дәрігер анықтамаға қол қойғаннан кейін медициналық тіркеуші көрсетілетін қызметті алушыға мемлекеттік көрсетілетін қызмет нәтижесін ұсынады – 20 (жиырма) минуттан аспайды.</w:t>
      </w:r>
    </w:p>
    <w:bookmarkEnd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14" w:id="41"/>
    <w:p>
      <w:pPr>
        <w:spacing w:after="0"/>
        <w:ind w:left="0"/>
        <w:jc w:val="both"/>
      </w:pPr>
      <w:r>
        <w:rPr>
          <w:rFonts w:ascii="Times New Roman"/>
          <w:b w:val="false"/>
          <w:i w:val="false"/>
          <w:color w:val="000000"/>
          <w:sz w:val="28"/>
        </w:rPr>
        <w:t>
      5. Мемлекеттік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кассир;</w:t>
      </w:r>
      <w:r>
        <w:br/>
      </w:r>
      <w:r>
        <w:rPr>
          <w:rFonts w:ascii="Times New Roman"/>
          <w:b w:val="false"/>
          <w:i w:val="false"/>
          <w:color w:val="000000"/>
          <w:sz w:val="28"/>
        </w:rPr>
        <w:t>
      медициналық тіркеуші;</w:t>
      </w:r>
      <w:r>
        <w:br/>
      </w:r>
      <w:r>
        <w:rPr>
          <w:rFonts w:ascii="Times New Roman"/>
          <w:b w:val="false"/>
          <w:i w:val="false"/>
          <w:color w:val="000000"/>
          <w:sz w:val="28"/>
        </w:rPr>
        <w:t>
      психиатр-дәрігер.</w:t>
      </w:r>
      <w:r>
        <w:br/>
      </w:r>
      <w:r>
        <w:rPr>
          <w:rFonts w:ascii="Times New Roman"/>
          <w:b w:val="false"/>
          <w:i w:val="false"/>
          <w:color w:val="000000"/>
          <w:sz w:val="28"/>
        </w:rPr>
        <w:t>
</w:t>
      </w:r>
      <w:r>
        <w:rPr>
          <w:rFonts w:ascii="Times New Roman"/>
          <w:b w:val="false"/>
          <w:i w:val="false"/>
          <w:color w:val="000000"/>
          <w:sz w:val="28"/>
        </w:rPr>
        <w:t>
      6.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мемлекеттік көрсетілетін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
    <w:bookmarkStart w:name="z116" w:id="42"/>
    <w:p>
      <w:pPr>
        <w:spacing w:after="0"/>
        <w:ind w:left="0"/>
        <w:jc w:val="both"/>
      </w:pPr>
      <w:r>
        <w:rPr>
          <w:rFonts w:ascii="Times New Roman"/>
          <w:b w:val="false"/>
          <w:i w:val="false"/>
          <w:color w:val="000000"/>
          <w:sz w:val="28"/>
        </w:rPr>
        <w:t>
"Пихоневрологиялық диспансерден анықтама</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1-қосымша        </w:t>
      </w:r>
    </w:p>
    <w:bookmarkEnd w:id="42"/>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8597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597900" cy="7353300"/>
                    </a:xfrm>
                    <a:prstGeom prst="rect">
                      <a:avLst/>
                    </a:prstGeom>
                  </pic:spPr>
                </pic:pic>
              </a:graphicData>
            </a:graphic>
          </wp:inline>
        </w:drawing>
      </w:r>
    </w:p>
    <w:bookmarkStart w:name="z117" w:id="43"/>
    <w:p>
      <w:pPr>
        <w:spacing w:after="0"/>
        <w:ind w:left="0"/>
        <w:jc w:val="both"/>
      </w:pPr>
      <w:r>
        <w:rPr>
          <w:rFonts w:ascii="Times New Roman"/>
          <w:b w:val="false"/>
          <w:i w:val="false"/>
          <w:color w:val="000000"/>
          <w:sz w:val="28"/>
        </w:rPr>
        <w:t>
"Пихоневрологиялық диспансерден анықтама</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2-қосымша        </w:t>
      </w:r>
    </w:p>
    <w:bookmarkEnd w:id="43"/>
    <w:p>
      <w:pPr>
        <w:spacing w:after="0"/>
        <w:ind w:left="0"/>
        <w:jc w:val="left"/>
      </w:pPr>
      <w:r>
        <w:rPr>
          <w:rFonts w:ascii="Times New Roman"/>
          <w:b/>
          <w:i w:val="false"/>
          <w:color w:val="000000"/>
        </w:rPr>
        <w:t xml:space="preserve"> "Пихоневрологиялық диспансерден анықтама беру" мемлекеттік көрсетілетін қызмет көрсетудің бизнес–процестерінің анықтамалығ</w:t>
      </w:r>
    </w:p>
    <w:p>
      <w:pPr>
        <w:spacing w:after="0"/>
        <w:ind w:left="0"/>
        <w:jc w:val="both"/>
      </w:pPr>
      <w:r>
        <w:drawing>
          <wp:inline distT="0" distB="0" distL="0" distR="0">
            <wp:extent cx="8928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928100" cy="7861300"/>
                    </a:xfrm>
                    <a:prstGeom prst="rect">
                      <a:avLst/>
                    </a:prstGeom>
                  </pic:spPr>
                </pic:pic>
              </a:graphicData>
            </a:graphic>
          </wp:inline>
        </w:drawing>
      </w:r>
    </w:p>
    <w:bookmarkStart w:name="z118" w:id="44"/>
    <w:p>
      <w:pPr>
        <w:spacing w:after="0"/>
        <w:ind w:left="0"/>
        <w:jc w:val="both"/>
      </w:pPr>
      <w:r>
        <w:rPr>
          <w:rFonts w:ascii="Times New Roman"/>
          <w:b w:val="false"/>
          <w:i w:val="false"/>
          <w:color w:val="000000"/>
          <w:sz w:val="28"/>
        </w:rPr>
        <w:t>
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қаулысына 7-қосымша</w:t>
      </w:r>
    </w:p>
    <w:bookmarkEnd w:id="44"/>
    <w:p>
      <w:pPr>
        <w:spacing w:after="0"/>
        <w:ind w:left="0"/>
        <w:jc w:val="both"/>
      </w:pPr>
      <w:r>
        <w:rPr>
          <w:rFonts w:ascii="Times New Roman"/>
          <w:b w:val="false"/>
          <w:i w:val="false"/>
          <w:color w:val="000000"/>
          <w:sz w:val="28"/>
        </w:rPr>
        <w:t>Атырау облысы әкімдігінің</w:t>
      </w:r>
      <w:r>
        <w:br/>
      </w:r>
      <w:r>
        <w:rPr>
          <w:rFonts w:ascii="Times New Roman"/>
          <w:b w:val="false"/>
          <w:i w:val="false"/>
          <w:color w:val="000000"/>
          <w:sz w:val="28"/>
        </w:rPr>
        <w:t xml:space="preserve">
2014 жылғы 23 мамырдағы </w:t>
      </w:r>
      <w:r>
        <w:br/>
      </w:r>
      <w:r>
        <w:rPr>
          <w:rFonts w:ascii="Times New Roman"/>
          <w:b w:val="false"/>
          <w:i w:val="false"/>
          <w:color w:val="000000"/>
          <w:sz w:val="28"/>
        </w:rPr>
        <w:t>
№ 150 қаулысымен бекітілген</w:t>
      </w:r>
    </w:p>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регламенті</w:t>
      </w:r>
      <w:r>
        <w:br/>
      </w:r>
      <w:r>
        <w:rPr>
          <w:rFonts w:ascii="Times New Roman"/>
          <w:b/>
          <w:i w:val="false"/>
          <w:color w:val="000000"/>
        </w:rPr>
        <w:t>
1. Жалпы ережелер</w:t>
      </w:r>
    </w:p>
    <w:bookmarkStart w:name="z119" w:id="45"/>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қызметі (бұдан әрі – мемлекеттік көрсетілетін қызмет) "Атырау облыстық наркологиялық диспансері" коммуналдық мемлекеттік қазыналық кәсіпорнымен (бұдан әрі – көрсетілетін қызметті беруші) көрсетіледі.</w:t>
      </w:r>
      <w:r>
        <w:br/>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нарколог-дәрігер мен анықтаманы берген медициналық тіркеуші қол қойған және дәрігер мен көрсетілетін қызметті берушінің мөрімен Қазақстан Республикасы Үкіметінің 2014 жылғы 20 наурыздағы № 253 "Денсаулық сақтау саласындағы мемлекеттік көрсетілетін қызметтер стандарттарын бекіту туралы" қаулысымен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наркологиялық диспансердің анықтамасы.</w:t>
      </w:r>
    </w:p>
    <w:bookmarkEnd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Start w:name="z121" w:id="46"/>
    <w:p>
      <w:pPr>
        <w:spacing w:after="0"/>
        <w:ind w:left="0"/>
        <w:jc w:val="both"/>
      </w:pPr>
      <w:r>
        <w:rPr>
          <w:rFonts w:ascii="Times New Roman"/>
          <w:b w:val="false"/>
          <w:i w:val="false"/>
          <w:color w:val="000000"/>
          <w:sz w:val="28"/>
        </w:rPr>
        <w:t>
      4. Мемлекеттік қызмет көрсету бойынша процестің (әрекеттің) басталуына қызмет берушіге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негіз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бойынша процесі келесідей рәсімдерден (әрекеттерден) тұрады:</w:t>
      </w:r>
      <w:r>
        <w:br/>
      </w:r>
      <w:r>
        <w:rPr>
          <w:rFonts w:ascii="Times New Roman"/>
          <w:b w:val="false"/>
          <w:i w:val="false"/>
          <w:color w:val="000000"/>
          <w:sz w:val="28"/>
        </w:rPr>
        <w:t>
</w:t>
      </w:r>
      <w:r>
        <w:rPr>
          <w:rFonts w:ascii="Times New Roman"/>
          <w:b w:val="false"/>
          <w:i w:val="false"/>
          <w:color w:val="000000"/>
          <w:sz w:val="28"/>
        </w:rPr>
        <w:t>
      1) медициналық тіркеуші көрсетілетін қызметті алушы құжаттарын қабылдап алып, толықтығын, деректер базасында болуын (болмауын) тексереді - 30 (отыз) минуттан аспайды:</w:t>
      </w:r>
      <w:r>
        <w:br/>
      </w:r>
      <w:r>
        <w:rPr>
          <w:rFonts w:ascii="Times New Roman"/>
          <w:b w:val="false"/>
          <w:i w:val="false"/>
          <w:color w:val="000000"/>
          <w:sz w:val="28"/>
        </w:rPr>
        <w:t>
      тексерген соң медициналық тіркеуші журналға көрсетілетін қызметті алушы туралы дерек енгізеді, өзі қол қойған анықтаманы нарколог-дәрігерге береді және көрсетілетін қызметті алушыны кассаға жолдайды – 20 (жиырма) минуттан аспайды.</w:t>
      </w:r>
      <w:r>
        <w:br/>
      </w:r>
      <w:r>
        <w:rPr>
          <w:rFonts w:ascii="Times New Roman"/>
          <w:b w:val="false"/>
          <w:i w:val="false"/>
          <w:color w:val="000000"/>
          <w:sz w:val="28"/>
        </w:rPr>
        <w:t>
</w:t>
      </w:r>
      <w:r>
        <w:rPr>
          <w:rFonts w:ascii="Times New Roman"/>
          <w:b w:val="false"/>
          <w:i w:val="false"/>
          <w:color w:val="000000"/>
          <w:sz w:val="28"/>
        </w:rPr>
        <w:t>
      2) кассир мемлекеттік көрсетілетін қызмет үшін төленетін ақыны қабылдап, чек береді және көрсетілетін қызметті алушыны медициналық тіркеушіге жолдайды – 20 (жиырма) минуттан аспайды;</w:t>
      </w:r>
      <w:r>
        <w:br/>
      </w:r>
      <w:r>
        <w:rPr>
          <w:rFonts w:ascii="Times New Roman"/>
          <w:b w:val="false"/>
          <w:i w:val="false"/>
          <w:color w:val="000000"/>
          <w:sz w:val="28"/>
        </w:rPr>
        <w:t>
</w:t>
      </w:r>
      <w:r>
        <w:rPr>
          <w:rFonts w:ascii="Times New Roman"/>
          <w:b w:val="false"/>
          <w:i w:val="false"/>
          <w:color w:val="000000"/>
          <w:sz w:val="28"/>
        </w:rPr>
        <w:t>
      3) нарколог-дәрігер анықтамаға қолын қойып, жеке мөрімен және көрсетілетін қызметті берушінің мөрімен куәландырады – 30 (отыз) минуттан аспайды;</w:t>
      </w:r>
      <w:r>
        <w:br/>
      </w:r>
      <w:r>
        <w:rPr>
          <w:rFonts w:ascii="Times New Roman"/>
          <w:b w:val="false"/>
          <w:i w:val="false"/>
          <w:color w:val="000000"/>
          <w:sz w:val="28"/>
        </w:rPr>
        <w:t>
</w:t>
      </w:r>
      <w:r>
        <w:rPr>
          <w:rFonts w:ascii="Times New Roman"/>
          <w:b w:val="false"/>
          <w:i w:val="false"/>
          <w:color w:val="000000"/>
          <w:sz w:val="28"/>
        </w:rPr>
        <w:t>
      4) нарколог–дәрігер анықтамаға қол қойғаннан кейін медициналық тіркеуші көрсетілетін қызметті алушыға мемлекеттік көрсетілетін қызмет нәтижесін ұсынады – 20 (жиырма) минуттан аспайды.</w:t>
      </w:r>
    </w:p>
    <w:bookmarkEnd w:id="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27" w:id="47"/>
    <w:p>
      <w:pPr>
        <w:spacing w:after="0"/>
        <w:ind w:left="0"/>
        <w:jc w:val="both"/>
      </w:pPr>
      <w:r>
        <w:rPr>
          <w:rFonts w:ascii="Times New Roman"/>
          <w:b w:val="false"/>
          <w:i w:val="false"/>
          <w:color w:val="000000"/>
          <w:sz w:val="28"/>
        </w:rPr>
        <w:t>
      5. Мемлекеттік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кассир;</w:t>
      </w:r>
      <w:r>
        <w:br/>
      </w:r>
      <w:r>
        <w:rPr>
          <w:rFonts w:ascii="Times New Roman"/>
          <w:b w:val="false"/>
          <w:i w:val="false"/>
          <w:color w:val="000000"/>
          <w:sz w:val="28"/>
        </w:rPr>
        <w:t>
      медициналық тіркеуші;</w:t>
      </w:r>
      <w:r>
        <w:br/>
      </w:r>
      <w:r>
        <w:rPr>
          <w:rFonts w:ascii="Times New Roman"/>
          <w:b w:val="false"/>
          <w:i w:val="false"/>
          <w:color w:val="000000"/>
          <w:sz w:val="28"/>
        </w:rPr>
        <w:t>
      нарколог-дәрігер.</w:t>
      </w:r>
      <w:r>
        <w:br/>
      </w:r>
      <w:r>
        <w:rPr>
          <w:rFonts w:ascii="Times New Roman"/>
          <w:b w:val="false"/>
          <w:i w:val="false"/>
          <w:color w:val="000000"/>
          <w:sz w:val="28"/>
        </w:rPr>
        <w:t>
</w:t>
      </w:r>
      <w:r>
        <w:rPr>
          <w:rFonts w:ascii="Times New Roman"/>
          <w:b w:val="false"/>
          <w:i w:val="false"/>
          <w:color w:val="000000"/>
          <w:sz w:val="28"/>
        </w:rPr>
        <w:t>
      6.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мемлекеттік көрсетілетін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129" w:id="48"/>
    <w:p>
      <w:pPr>
        <w:spacing w:after="0"/>
        <w:ind w:left="0"/>
        <w:jc w:val="both"/>
      </w:pPr>
      <w:r>
        <w:rPr>
          <w:rFonts w:ascii="Times New Roman"/>
          <w:b w:val="false"/>
          <w:i w:val="false"/>
          <w:color w:val="000000"/>
          <w:sz w:val="28"/>
        </w:rPr>
        <w:t>
"Наркологиялық диспансерден анықтама</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1-қосымша       </w:t>
      </w:r>
    </w:p>
    <w:bookmarkEnd w:id="4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87630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63000" cy="7226300"/>
                    </a:xfrm>
                    <a:prstGeom prst="rect">
                      <a:avLst/>
                    </a:prstGeom>
                  </pic:spPr>
                </pic:pic>
              </a:graphicData>
            </a:graphic>
          </wp:inline>
        </w:drawing>
      </w:r>
    </w:p>
    <w:bookmarkStart w:name="z130" w:id="49"/>
    <w:p>
      <w:pPr>
        <w:spacing w:after="0"/>
        <w:ind w:left="0"/>
        <w:jc w:val="both"/>
      </w:pPr>
      <w:r>
        <w:rPr>
          <w:rFonts w:ascii="Times New Roman"/>
          <w:b w:val="false"/>
          <w:i w:val="false"/>
          <w:color w:val="000000"/>
          <w:sz w:val="28"/>
        </w:rPr>
        <w:t>
"Наркологиялық диспансерден анықтама</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регламентіне 2-қосымша       </w:t>
      </w:r>
    </w:p>
    <w:bookmarkEnd w:id="49"/>
    <w:p>
      <w:pPr>
        <w:spacing w:after="0"/>
        <w:ind w:left="0"/>
        <w:jc w:val="left"/>
      </w:pPr>
      <w:r>
        <w:rPr>
          <w:rFonts w:ascii="Times New Roman"/>
          <w:b/>
          <w:i w:val="false"/>
          <w:color w:val="000000"/>
        </w:rPr>
        <w:t xml:space="preserve"> "Наркологиялық диспансерден анықтама беру" мемлекеттік көрсетілетін қызмет көрсетудің бизнес–процестерінің анықтамалығы</w:t>
      </w:r>
    </w:p>
    <w:p>
      <w:pPr>
        <w:spacing w:after="0"/>
        <w:ind w:left="0"/>
        <w:jc w:val="both"/>
      </w:pPr>
      <w:r>
        <w:drawing>
          <wp:inline distT="0" distB="0" distL="0" distR="0">
            <wp:extent cx="9055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55100" cy="826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