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d814" w14:textId="725d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аумағында 2015 жылғы қаңтар-наурыз аралығында Қазақстан Республикасы ер азаматтарының тіркелуін және медициналық куәландыруын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Шал ақын аудандық әкімінің 2014 жылғы 3 желтоқсандағы № 24 шешімі. Солтүстік Қазақстан облысының Әділет департаментінде 2014 жылғы 23 желтоқсанда N 3020 болып тіркелді</w:t>
      </w:r>
    </w:p>
    <w:p>
      <w:pPr>
        <w:spacing w:after="0"/>
        <w:ind w:left="0"/>
        <w:jc w:val="both"/>
      </w:pPr>
      <w:bookmarkStart w:name="z3"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2015 жылғы қаңтар-наурыз аралығында Қазақстан Республикасы Қорғаныс Министірлігінің «Солтүстік Қазақстан облысы Шал ақын ауданының қорғаныс істері жөніндегі бөлімі» Республикалық мемлекеттік мекемесінің шақыру учаскесіне (келісім бойынша) тіркелу жылына он жеті жасқа толатын Қазақстан Республикасы ер азаматтарының тіркелуі және медициналық куәландыруы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шешімінің орындауына бақылау әлеуметтік мәселелері бойынша Солтүстік Қазақстан облысы Шал ақын ауданы әкімінің орынбасары Зина Сапуанқызы Байғаскинаға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түрде жарияланған күнінен он күнтізбелік күн өткенінен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Қорғаныс Министірлігінің</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Шал ақын ауданының қорғаныс</w:t>
            </w:r>
            <w:r>
              <w:br/>
            </w:r>
            <w:r>
              <w:rPr>
                <w:rFonts w:ascii="Times New Roman"/>
                <w:b w:val="false"/>
                <w:i w:val="false"/>
                <w:color w:val="000000"/>
                <w:sz w:val="20"/>
              </w:rPr>
              <w:t>
</w:t>
            </w:r>
            <w:r>
              <w:rPr>
                <w:rFonts w:ascii="Times New Roman"/>
                <w:b w:val="false"/>
                <w:i/>
                <w:color w:val="000000"/>
                <w:sz w:val="20"/>
              </w:rPr>
              <w:t>      істері жөніндегі бөлімі»</w:t>
            </w:r>
            <w:r>
              <w:br/>
            </w:r>
            <w:r>
              <w:rPr>
                <w:rFonts w:ascii="Times New Roman"/>
                <w:b w:val="false"/>
                <w:i w:val="false"/>
                <w:color w:val="000000"/>
                <w:sz w:val="20"/>
              </w:rPr>
              <w:t>
</w:t>
            </w:r>
            <w:r>
              <w:rPr>
                <w:rFonts w:ascii="Times New Roman"/>
                <w:b w:val="false"/>
                <w:i/>
                <w:color w:val="000000"/>
                <w:sz w:val="20"/>
              </w:rPr>
              <w:t>      Республикалық мемлекеттік</w:t>
            </w:r>
            <w:r>
              <w:br/>
            </w:r>
            <w:r>
              <w:rPr>
                <w:rFonts w:ascii="Times New Roman"/>
                <w:b w:val="false"/>
                <w:i w:val="false"/>
                <w:color w:val="000000"/>
                <w:sz w:val="20"/>
              </w:rPr>
              <w:t>
</w:t>
            </w:r>
            <w:r>
              <w:rPr>
                <w:rFonts w:ascii="Times New Roman"/>
                <w:b w:val="false"/>
                <w:i/>
                <w:color w:val="000000"/>
                <w:sz w:val="20"/>
              </w:rPr>
              <w:t>      мекемесінің бастығы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3 желтоқсан 2014 жыл</w:t>
            </w:r>
          </w:p>
          <w:bookmarkEnd w:id="1"/>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М.Омаров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Р.Мұратбеков</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