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5cc4" w14:textId="72d5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Тимирязев ауданының аудандық бюджеті туралы" аудандық мәслихаттың 2013 жылғы 26 желтоқсандағы N 21/1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2014 жылғы 31 наурыздағы N 25/3 шешімі. Солтүстік Қазақстан облысының Әділет департаментінде 2014 жылғы 17 сәуірде N 2675 болып тіркелді. Күші жойылды (Солтүстік Қазақстан облысы Тимирязев аудандық мәслихатының 05.01.2015 N 13.2.1.25/4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Тимирязев аудандық мәслихатының 05.01.2015 N 13.2.1.25/4 хаты).</w:t>
      </w:r>
      <w:r>
        <w:br/>
      </w: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1998 жылғы 24 наурыздағы «Нормативтік құқықтық актілері туралы» Қазақстан Республикасы Заңының </w:t>
      </w:r>
      <w:r>
        <w:rPr>
          <w:rFonts w:ascii="Times New Roman"/>
          <w:b w:val="false"/>
          <w:i w:val="false"/>
          <w:color w:val="000000"/>
          <w:sz w:val="28"/>
        </w:rPr>
        <w:t>21 бабына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Тимирязев ауданының аудандық бюджеті туралы» Тимирязев аудандық мәслихаттың 2013 жылғы 26 желтоқсандағы № 21/1 (2014 жылғы 20 қаңтардағы 2495 нөмірмен нормативтік құқықтық актілерін мемлекеттік тіркеу Реестрінде тіркелген, 2013 жылғы 27 қаңтардағы «Көтерілген тың» аудандық газетінде, 2014 жылғы 27 қаңтардағы «Нива»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толықтыралар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 Сәйкесінше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2014-2016 жылдарға арналған Тимирязев ауданының аудандық бюджеті, соның ішінде 2014 жылға келесі көлемде бекітілсін:</w:t>
      </w:r>
      <w:r>
        <w:br/>
      </w:r>
      <w:r>
        <w:rPr>
          <w:rFonts w:ascii="Times New Roman"/>
          <w:b w:val="false"/>
          <w:i w:val="false"/>
          <w:color w:val="000000"/>
          <w:sz w:val="28"/>
        </w:rPr>
        <w:t>
      1) кірістер – 1 489 471 мың теңге, соның ішінде келесілер бойынша:</w:t>
      </w:r>
      <w:r>
        <w:br/>
      </w:r>
      <w:r>
        <w:rPr>
          <w:rFonts w:ascii="Times New Roman"/>
          <w:b w:val="false"/>
          <w:i w:val="false"/>
          <w:color w:val="000000"/>
          <w:sz w:val="28"/>
        </w:rPr>
        <w:t>
      салықтық түсімдер – 213 650 мың теңге;</w:t>
      </w:r>
      <w:r>
        <w:br/>
      </w:r>
      <w:r>
        <w:rPr>
          <w:rFonts w:ascii="Times New Roman"/>
          <w:b w:val="false"/>
          <w:i w:val="false"/>
          <w:color w:val="000000"/>
          <w:sz w:val="28"/>
        </w:rPr>
        <w:t>
      салықтық емес түсімдер – 2 350 мың теңге;</w:t>
      </w:r>
      <w:r>
        <w:br/>
      </w:r>
      <w:r>
        <w:rPr>
          <w:rFonts w:ascii="Times New Roman"/>
          <w:b w:val="false"/>
          <w:i w:val="false"/>
          <w:color w:val="000000"/>
          <w:sz w:val="28"/>
        </w:rPr>
        <w:t>
      негізгі капиталды сатудан түскен түсім – 20 000 мың теңге;</w:t>
      </w:r>
      <w:r>
        <w:br/>
      </w:r>
      <w:r>
        <w:rPr>
          <w:rFonts w:ascii="Times New Roman"/>
          <w:b w:val="false"/>
          <w:i w:val="false"/>
          <w:color w:val="000000"/>
          <w:sz w:val="28"/>
        </w:rPr>
        <w:t>
      трансферттер түсімі – 1 253 471 мың теңге;</w:t>
      </w:r>
      <w:r>
        <w:br/>
      </w:r>
      <w:r>
        <w:rPr>
          <w:rFonts w:ascii="Times New Roman"/>
          <w:b w:val="false"/>
          <w:i w:val="false"/>
          <w:color w:val="000000"/>
          <w:sz w:val="28"/>
        </w:rPr>
        <w:t xml:space="preserve">
      2) шығындар – 1 497 969,1 мың теңге; </w:t>
      </w:r>
      <w:r>
        <w:br/>
      </w:r>
      <w:r>
        <w:rPr>
          <w:rFonts w:ascii="Times New Roman"/>
          <w:b w:val="false"/>
          <w:i w:val="false"/>
          <w:color w:val="000000"/>
          <w:sz w:val="28"/>
        </w:rPr>
        <w:t>
      3) таза бюджеттік несиелеу – 14 680 мың теңге, соның ішінде:</w:t>
      </w:r>
      <w:r>
        <w:br/>
      </w:r>
      <w:r>
        <w:rPr>
          <w:rFonts w:ascii="Times New Roman"/>
          <w:b w:val="false"/>
          <w:i w:val="false"/>
          <w:color w:val="000000"/>
          <w:sz w:val="28"/>
        </w:rPr>
        <w:t>
      бюджеттік несиелеу – 20 772 мың теңге;</w:t>
      </w:r>
      <w:r>
        <w:br/>
      </w:r>
      <w:r>
        <w:rPr>
          <w:rFonts w:ascii="Times New Roman"/>
          <w:b w:val="false"/>
          <w:i w:val="false"/>
          <w:color w:val="000000"/>
          <w:sz w:val="28"/>
        </w:rPr>
        <w:t xml:space="preserve">
      бюджеттік несиелерді жабу – 6 092 мың теңге; </w:t>
      </w:r>
      <w:r>
        <w:br/>
      </w:r>
      <w:r>
        <w:rPr>
          <w:rFonts w:ascii="Times New Roman"/>
          <w:b w:val="false"/>
          <w:i w:val="false"/>
          <w:color w:val="000000"/>
          <w:sz w:val="28"/>
        </w:rPr>
        <w:t xml:space="preserve">
      4) қаржылық активтерімен операция бойынша сальдо – 1 100 мың теңге, соның ішінде: </w:t>
      </w:r>
      <w:r>
        <w:br/>
      </w:r>
      <w:r>
        <w:rPr>
          <w:rFonts w:ascii="Times New Roman"/>
          <w:b w:val="false"/>
          <w:i w:val="false"/>
          <w:color w:val="000000"/>
          <w:sz w:val="28"/>
        </w:rPr>
        <w:t>
      қаржылық активтерін сатып алудан – 1 100 мың теңге;</w:t>
      </w:r>
      <w:r>
        <w:br/>
      </w:r>
      <w:r>
        <w:rPr>
          <w:rFonts w:ascii="Times New Roman"/>
          <w:b w:val="false"/>
          <w:i w:val="false"/>
          <w:color w:val="000000"/>
          <w:sz w:val="28"/>
        </w:rPr>
        <w:t>
      мемлекеттің қаржылық активтерін сатудан түскен түсімдер – 0 мың теңге;</w:t>
      </w:r>
      <w:r>
        <w:br/>
      </w:r>
      <w:r>
        <w:rPr>
          <w:rFonts w:ascii="Times New Roman"/>
          <w:b w:val="false"/>
          <w:i w:val="false"/>
          <w:color w:val="000000"/>
          <w:sz w:val="28"/>
        </w:rPr>
        <w:t>
      5) бюджеттік дефицит (профицит) - -24 278,1 мың теңге;</w:t>
      </w:r>
      <w:r>
        <w:br/>
      </w:r>
      <w:r>
        <w:rPr>
          <w:rFonts w:ascii="Times New Roman"/>
          <w:b w:val="false"/>
          <w:i w:val="false"/>
          <w:color w:val="000000"/>
          <w:sz w:val="28"/>
        </w:rPr>
        <w:t>
      6) бюджеттің дефицитін қаржыландыру – 24 278,1 мың теңге, соның ішінде:</w:t>
      </w:r>
      <w:r>
        <w:br/>
      </w:r>
      <w:r>
        <w:rPr>
          <w:rFonts w:ascii="Times New Roman"/>
          <w:b w:val="false"/>
          <w:i w:val="false"/>
          <w:color w:val="000000"/>
          <w:sz w:val="28"/>
        </w:rPr>
        <w:t>
      қарыздар түсімі – 20 772 мың теңге;</w:t>
      </w:r>
      <w:r>
        <w:br/>
      </w:r>
      <w:r>
        <w:rPr>
          <w:rFonts w:ascii="Times New Roman"/>
          <w:b w:val="false"/>
          <w:i w:val="false"/>
          <w:color w:val="000000"/>
          <w:sz w:val="28"/>
        </w:rPr>
        <w:t>
      қарыздарды өтеу – 6092 мың теңге;</w:t>
      </w:r>
      <w:r>
        <w:br/>
      </w:r>
      <w:r>
        <w:rPr>
          <w:rFonts w:ascii="Times New Roman"/>
          <w:b w:val="false"/>
          <w:i w:val="false"/>
          <w:color w:val="000000"/>
          <w:sz w:val="28"/>
        </w:rPr>
        <w:t>
      пайдаланатын бюджет қаражатының қалдықтары – 9598,1 мың теңге.»;</w:t>
      </w:r>
      <w:r>
        <w:br/>
      </w:r>
      <w:r>
        <w:rPr>
          <w:rFonts w:ascii="Times New Roman"/>
          <w:b w:val="false"/>
          <w:i w:val="false"/>
          <w:color w:val="000000"/>
          <w:sz w:val="28"/>
        </w:rPr>
        <w:t>
</w:t>
      </w:r>
      <w:r>
        <w:rPr>
          <w:rFonts w:ascii="Times New Roman"/>
          <w:b w:val="false"/>
          <w:i w:val="false"/>
          <w:color w:val="000000"/>
          <w:sz w:val="28"/>
        </w:rPr>
        <w:t>
      17-1 тармағы келесі мазмұнда толықтырылсын:</w:t>
      </w:r>
      <w:r>
        <w:br/>
      </w:r>
      <w:r>
        <w:rPr>
          <w:rFonts w:ascii="Times New Roman"/>
          <w:b w:val="false"/>
          <w:i w:val="false"/>
          <w:color w:val="000000"/>
          <w:sz w:val="28"/>
        </w:rPr>
        <w:t>
      «17-1. 10 қосымшаға сәйкес, қаржылық жыл басында қалыптасқан, бюджеттік қаражаттың бос қалдықтары және 2013 жылы пайдаланылмаған республикалық және ағымдағы қаржылық жылы пайдалануға (қосымша пайдалануға) рұқсат етілген 2013 жылы дамытуға сомалары есебінен аудандық бюджет шығыстары қарастырылсын».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көрсетілген шешім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10 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w:t>
            </w:r>
            <w:r>
              <w:br/>
            </w:r>
            <w:r>
              <w:rPr>
                <w:rFonts w:ascii="Times New Roman"/>
                <w:b w:val="false"/>
                <w:i w:val="false"/>
                <w:color w:val="000000"/>
                <w:sz w:val="20"/>
              </w:rPr>
              <w:t>
</w:t>
            </w:r>
            <w:r>
              <w:rPr>
                <w:rFonts w:ascii="Times New Roman"/>
                <w:b w:val="false"/>
                <w:i/>
                <w:color w:val="000000"/>
                <w:sz w:val="20"/>
              </w:rPr>
              <w:t>      ХХV сессия төрағасы</w:t>
            </w:r>
            <w:r>
              <w:br/>
            </w: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val="false"/>
                <w:color w:val="000000"/>
                <w:sz w:val="20"/>
              </w:rPr>
              <w:t>
</w:t>
            </w:r>
            <w:r>
              <w:rPr>
                <w:rFonts w:ascii="Times New Roman"/>
                <w:b w:val="false"/>
                <w:i/>
                <w:color w:val="000000"/>
                <w:sz w:val="20"/>
              </w:rPr>
              <w:t>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Медетова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С. Мұстафин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xml:space="preserve">
2014 жылғы 31 наурыздағы </w:t>
            </w:r>
            <w:r>
              <w:br/>
            </w:r>
            <w:r>
              <w:rPr>
                <w:rFonts w:ascii="Times New Roman"/>
                <w:b w:val="false"/>
                <w:i w:val="false"/>
                <w:color w:val="000000"/>
                <w:sz w:val="20"/>
              </w:rPr>
              <w:t xml:space="preserve">
№ 25/3 мәслихат шешіміне </w:t>
            </w:r>
            <w:r>
              <w:br/>
            </w:r>
            <w:r>
              <w:rPr>
                <w:rFonts w:ascii="Times New Roman"/>
                <w:b w:val="false"/>
                <w:i w:val="false"/>
                <w:color w:val="000000"/>
                <w:sz w:val="20"/>
              </w:rPr>
              <w:t xml:space="preserve">
1 қосымша </w:t>
            </w:r>
            <w:r>
              <w:br/>
            </w:r>
            <w:r>
              <w:rPr>
                <w:rFonts w:ascii="Times New Roman"/>
                <w:b w:val="false"/>
                <w:i w:val="false"/>
                <w:color w:val="000000"/>
                <w:sz w:val="20"/>
              </w:rPr>
              <w:t>
2013 жылғы 26 желтоқсандағы</w:t>
            </w:r>
            <w:r>
              <w:br/>
            </w:r>
            <w:r>
              <w:rPr>
                <w:rFonts w:ascii="Times New Roman"/>
                <w:b w:val="false"/>
                <w:i w:val="false"/>
                <w:color w:val="000000"/>
                <w:sz w:val="20"/>
              </w:rPr>
              <w:t xml:space="preserve">
№ 21/1 мәслихат шешіміне </w:t>
            </w:r>
            <w:r>
              <w:br/>
            </w:r>
            <w:r>
              <w:rPr>
                <w:rFonts w:ascii="Times New Roman"/>
                <w:b w:val="false"/>
                <w:i w:val="false"/>
                <w:color w:val="000000"/>
                <w:sz w:val="20"/>
              </w:rPr>
              <w:t xml:space="preserve">
1 қосымша </w:t>
            </w:r>
          </w:p>
          <w:bookmarkEnd w:id="1"/>
        </w:tc>
      </w:tr>
    </w:tbl>
    <w:p>
      <w:pPr>
        <w:spacing w:after="0"/>
        <w:ind w:left="0"/>
        <w:jc w:val="left"/>
      </w:pPr>
      <w:r>
        <w:rPr>
          <w:rFonts w:ascii="Times New Roman"/>
          <w:b/>
          <w:i w:val="false"/>
          <w:color w:val="000000"/>
        </w:rPr>
        <w:t xml:space="preserve"> 2014 жылға арналған Тимирязев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1"/>
        <w:gridCol w:w="3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1 489 471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213 650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96 252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1 253 471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1 253 471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1 253 471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1 497 969,1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202 119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58 155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115 771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115 771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983 934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983 121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863 622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51 814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51 814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96 738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75 973,1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15 398,1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3 284,1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39 948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Қаңғырып жүрген иттер мен мысықтарды аулауды және жоюды ұйымдастыру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шараларын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Қаржылық активтермен операциялар жөніндегі сальдо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сатып алу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(профицитi)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-24278,1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24278,1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xml:space="preserve">
2014 жылғы 31 наурыздағы </w:t>
            </w:r>
            <w:r>
              <w:br/>
            </w:r>
            <w:r>
              <w:rPr>
                <w:rFonts w:ascii="Times New Roman"/>
                <w:b w:val="false"/>
                <w:i w:val="false"/>
                <w:color w:val="000000"/>
                <w:sz w:val="20"/>
              </w:rPr>
              <w:t xml:space="preserve">
№ 25/3 мәслихат шешіміне </w:t>
            </w:r>
            <w:r>
              <w:br/>
            </w:r>
            <w:r>
              <w:rPr>
                <w:rFonts w:ascii="Times New Roman"/>
                <w:b w:val="false"/>
                <w:i w:val="false"/>
                <w:color w:val="000000"/>
                <w:sz w:val="20"/>
              </w:rPr>
              <w:t xml:space="preserve">
2 қосымша </w:t>
            </w:r>
            <w:r>
              <w:br/>
            </w:r>
            <w:r>
              <w:rPr>
                <w:rFonts w:ascii="Times New Roman"/>
                <w:b w:val="false"/>
                <w:i w:val="false"/>
                <w:color w:val="000000"/>
                <w:sz w:val="20"/>
              </w:rPr>
              <w:t>
2013 жылғы 26 желтоқсандағы</w:t>
            </w:r>
            <w:r>
              <w:br/>
            </w:r>
            <w:r>
              <w:rPr>
                <w:rFonts w:ascii="Times New Roman"/>
                <w:b w:val="false"/>
                <w:i w:val="false"/>
                <w:color w:val="000000"/>
                <w:sz w:val="20"/>
              </w:rPr>
              <w:t xml:space="preserve">
№ 21/1 мәслихат шешіміне </w:t>
            </w:r>
            <w:r>
              <w:br/>
            </w:r>
            <w:r>
              <w:rPr>
                <w:rFonts w:ascii="Times New Roman"/>
                <w:b w:val="false"/>
                <w:i w:val="false"/>
                <w:color w:val="000000"/>
                <w:sz w:val="20"/>
              </w:rPr>
              <w:t xml:space="preserve">
5 қосымша </w:t>
            </w:r>
          </w:p>
          <w:bookmarkEnd w:id="2"/>
        </w:tc>
      </w:tr>
    </w:tbl>
    <w:p>
      <w:pPr>
        <w:spacing w:after="0"/>
        <w:ind w:left="0"/>
        <w:jc w:val="left"/>
      </w:pPr>
      <w:r>
        <w:rPr>
          <w:rFonts w:ascii="Times New Roman"/>
          <w:b/>
          <w:i w:val="false"/>
          <w:color w:val="000000"/>
        </w:rPr>
        <w:t xml:space="preserve"> 2014 жылға арналған Тимирязев ауданындағы селолық округтер бойынша бюджетінің ағымдағы бюджеттік бағдарламасының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4531"/>
        <w:gridCol w:w="32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w:t>
            </w:r>
            <w:r>
              <w:br/>
            </w:r>
            <w:r>
              <w:rPr>
                <w:rFonts w:ascii="Times New Roman"/>
                <w:b w:val="false"/>
                <w:i w:val="false"/>
                <w:color w:val="000000"/>
                <w:sz w:val="20"/>
              </w:rPr>
              <w:t>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Белогра-</w:t>
            </w:r>
            <w:r>
              <w:br/>
            </w:r>
            <w:r>
              <w:rPr>
                <w:rFonts w:ascii="Times New Roman"/>
                <w:b w:val="false"/>
                <w:i w:val="false"/>
                <w:color w:val="000000"/>
                <w:sz w:val="20"/>
              </w:rPr>
              <w:t>
довка</w:t>
            </w:r>
            <w:r>
              <w:br/>
            </w:r>
            <w:r>
              <w:rPr>
                <w:rFonts w:ascii="Times New Roman"/>
                <w:b w:val="false"/>
                <w:i w:val="false"/>
                <w:color w:val="000000"/>
                <w:sz w:val="20"/>
              </w:rPr>
              <w:t>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w:t>
            </w:r>
            <w:r>
              <w:br/>
            </w:r>
            <w:r>
              <w:rPr>
                <w:rFonts w:ascii="Times New Roman"/>
                <w:b w:val="false"/>
                <w:i w:val="false"/>
                <w:color w:val="000000"/>
                <w:sz w:val="20"/>
              </w:rPr>
              <w:t>
жинский</w:t>
            </w:r>
            <w:r>
              <w:br/>
            </w:r>
            <w:r>
              <w:rPr>
                <w:rFonts w:ascii="Times New Roman"/>
                <w:b w:val="false"/>
                <w:i w:val="false"/>
                <w:color w:val="000000"/>
                <w:sz w:val="20"/>
              </w:rPr>
              <w:t>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w:t>
            </w:r>
            <w:r>
              <w:br/>
            </w:r>
            <w:r>
              <w:rPr>
                <w:rFonts w:ascii="Times New Roman"/>
                <w:b w:val="false"/>
                <w:i w:val="false"/>
                <w:color w:val="000000"/>
                <w:sz w:val="20"/>
              </w:rPr>
              <w:t>
ев с/о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w:t>
            </w:r>
            <w:r>
              <w:br/>
            </w:r>
            <w:r>
              <w:rPr>
                <w:rFonts w:ascii="Times New Roman"/>
                <w:b w:val="false"/>
                <w:i w:val="false"/>
                <w:color w:val="000000"/>
                <w:sz w:val="20"/>
              </w:rPr>
              <w:t>
евка с/о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w:t>
            </w:r>
            <w:r>
              <w:br/>
            </w:r>
            <w:r>
              <w:rPr>
                <w:rFonts w:ascii="Times New Roman"/>
                <w:b w:val="false"/>
                <w:i w:val="false"/>
                <w:color w:val="000000"/>
                <w:sz w:val="20"/>
              </w:rPr>
              <w:t>
циональ-</w:t>
            </w:r>
            <w:r>
              <w:br/>
            </w:r>
            <w:r>
              <w:rPr>
                <w:rFonts w:ascii="Times New Roman"/>
                <w:b w:val="false"/>
                <w:i w:val="false"/>
                <w:color w:val="000000"/>
                <w:sz w:val="20"/>
              </w:rPr>
              <w:t>
ный с/о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r>
              <w:br/>
            </w:r>
            <w:r>
              <w:rPr>
                <w:rFonts w:ascii="Times New Roman"/>
                <w:b w:val="false"/>
                <w:i w:val="false"/>
                <w:color w:val="000000"/>
                <w:sz w:val="20"/>
              </w:rPr>
              <w:t>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w:t>
            </w:r>
            <w:r>
              <w:br/>
            </w:r>
            <w:r>
              <w:rPr>
                <w:rFonts w:ascii="Times New Roman"/>
                <w:b w:val="false"/>
                <w:i w:val="false"/>
                <w:color w:val="000000"/>
                <w:sz w:val="20"/>
              </w:rPr>
              <w:t>
с/о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1468"/>
        <w:gridCol w:w="1468"/>
        <w:gridCol w:w="1468"/>
        <w:gridCol w:w="1469"/>
        <w:gridCol w:w="1744"/>
        <w:gridCol w:w="1745"/>
        <w:gridCol w:w="1470"/>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r>
              <w:br/>
            </w:r>
            <w:r>
              <w:rPr>
                <w:rFonts w:ascii="Times New Roman"/>
                <w:b w:val="false"/>
                <w:i w:val="false"/>
                <w:color w:val="000000"/>
                <w:sz w:val="20"/>
              </w:rPr>
              <w:t>
с/о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w:t>
            </w:r>
            <w:r>
              <w:br/>
            </w:r>
            <w:r>
              <w:rPr>
                <w:rFonts w:ascii="Times New Roman"/>
                <w:b w:val="false"/>
                <w:i w:val="false"/>
                <w:color w:val="000000"/>
                <w:sz w:val="20"/>
              </w:rPr>
              <w:t>
рецкий</w:t>
            </w:r>
            <w:r>
              <w:br/>
            </w:r>
            <w:r>
              <w:rPr>
                <w:rFonts w:ascii="Times New Roman"/>
                <w:b w:val="false"/>
                <w:i w:val="false"/>
                <w:color w:val="000000"/>
                <w:sz w:val="20"/>
              </w:rPr>
              <w:t>
с/о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w:t>
            </w:r>
            <w:r>
              <w:br/>
            </w:r>
            <w:r>
              <w:rPr>
                <w:rFonts w:ascii="Times New Roman"/>
                <w:b w:val="false"/>
                <w:i w:val="false"/>
                <w:color w:val="000000"/>
                <w:sz w:val="20"/>
              </w:rPr>
              <w:t>
с/о</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w:t>
            </w:r>
            <w:r>
              <w:br/>
            </w:r>
            <w:r>
              <w:rPr>
                <w:rFonts w:ascii="Times New Roman"/>
                <w:b w:val="false"/>
                <w:i w:val="false"/>
                <w:color w:val="000000"/>
                <w:sz w:val="20"/>
              </w:rPr>
              <w:t>
а/о</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w:t>
            </w:r>
            <w:r>
              <w:br/>
            </w:r>
            <w:r>
              <w:rPr>
                <w:rFonts w:ascii="Times New Roman"/>
                <w:b w:val="false"/>
                <w:i w:val="false"/>
                <w:color w:val="000000"/>
                <w:sz w:val="20"/>
              </w:rPr>
              <w:t>
зев с/о</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w:t>
            </w:r>
            <w:r>
              <w:br/>
            </w:r>
            <w:r>
              <w:rPr>
                <w:rFonts w:ascii="Times New Roman"/>
                <w:b w:val="false"/>
                <w:i w:val="false"/>
                <w:color w:val="000000"/>
                <w:sz w:val="20"/>
              </w:rPr>
              <w:t>
ницкий</w:t>
            </w:r>
            <w:r>
              <w:br/>
            </w:r>
            <w:r>
              <w:rPr>
                <w:rFonts w:ascii="Times New Roman"/>
                <w:b w:val="false"/>
                <w:i w:val="false"/>
                <w:color w:val="000000"/>
                <w:sz w:val="20"/>
              </w:rPr>
              <w:t>
с/о</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w:t>
            </w:r>
            <w:r>
              <w:br/>
            </w:r>
            <w:r>
              <w:rPr>
                <w:rFonts w:ascii="Times New Roman"/>
                <w:b w:val="false"/>
                <w:i w:val="false"/>
                <w:color w:val="000000"/>
                <w:sz w:val="20"/>
              </w:rPr>
              <w:t>
с/о</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7 164</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6 308</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xml:space="preserve">
2014 жылғы 31 наурыздағы </w:t>
            </w:r>
            <w:r>
              <w:br/>
            </w:r>
            <w:r>
              <w:rPr>
                <w:rFonts w:ascii="Times New Roman"/>
                <w:b w:val="false"/>
                <w:i w:val="false"/>
                <w:color w:val="000000"/>
                <w:sz w:val="20"/>
              </w:rPr>
              <w:t xml:space="preserve">
№ 25/3 мәслихат шешіміне </w:t>
            </w:r>
            <w:r>
              <w:br/>
            </w:r>
            <w:r>
              <w:rPr>
                <w:rFonts w:ascii="Times New Roman"/>
                <w:b w:val="false"/>
                <w:i w:val="false"/>
                <w:color w:val="000000"/>
                <w:sz w:val="20"/>
              </w:rPr>
              <w:t xml:space="preserve">
3 қосымша </w:t>
            </w:r>
            <w:r>
              <w:br/>
            </w:r>
            <w:r>
              <w:rPr>
                <w:rFonts w:ascii="Times New Roman"/>
                <w:b w:val="false"/>
                <w:i w:val="false"/>
                <w:color w:val="000000"/>
                <w:sz w:val="20"/>
              </w:rPr>
              <w:t>
2013 жылғы 26 желтоқсандағы</w:t>
            </w:r>
            <w:r>
              <w:br/>
            </w:r>
            <w:r>
              <w:rPr>
                <w:rFonts w:ascii="Times New Roman"/>
                <w:b w:val="false"/>
                <w:i w:val="false"/>
                <w:color w:val="000000"/>
                <w:sz w:val="20"/>
              </w:rPr>
              <w:t xml:space="preserve">
№ 21/1 мәслихат шешіміне </w:t>
            </w:r>
            <w:r>
              <w:br/>
            </w:r>
            <w:r>
              <w:rPr>
                <w:rFonts w:ascii="Times New Roman"/>
                <w:b w:val="false"/>
                <w:i w:val="false"/>
                <w:color w:val="000000"/>
                <w:sz w:val="20"/>
              </w:rPr>
              <w:t xml:space="preserve">
10 қосымша </w:t>
            </w:r>
          </w:p>
          <w:bookmarkEnd w:id="3"/>
        </w:tc>
      </w:tr>
    </w:tbl>
    <w:p>
      <w:pPr>
        <w:spacing w:after="0"/>
        <w:ind w:left="0"/>
        <w:jc w:val="left"/>
      </w:pPr>
      <w:r>
        <w:rPr>
          <w:rFonts w:ascii="Times New Roman"/>
          <w:b/>
          <w:i w:val="false"/>
          <w:color w:val="000000"/>
        </w:rPr>
        <w:t xml:space="preserve"> 2014 жылдың 1 қаңтарына қалыптасқан бюджеттік қаражаттың бос қалдықтарын бағыттау, ағымдағы қаржылық жылы пайдалануға (қосымша пайдалануға) рұқсат етілген республикалық бюджеттен бөлінген нысаналы трансферттердің сомаларын бағыттау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424"/>
        <w:gridCol w:w="1424"/>
        <w:gridCol w:w="1424"/>
        <w:gridCol w:w="4431"/>
        <w:gridCol w:w="25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9 598,1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9 598,1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9 598,1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бюджет қаражатының қалдықтары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9 598,1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бюджет қаражатының қалдықтары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Шығыcтар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9 598,1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6 533</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