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384f" w14:textId="94a3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2015 жылдың қаңтарынан наурызына дейін Тайынша ауданының аумағында тіркеуді және медициналық куәландыруды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әкімінің 2014 жылғы 14 қарашадағы N 36 шешімі. Солтүстік Қазақстан облысының Әділет департаментінде 2014 жылғы 5 желтоқсанда 3007 болып тіркелді. Қолданылу мерзімінің өтуіне байланысты күші жойылды (Солтүстік Қазақстан облысы Тайынша ауданы әкімінің аппаратының 2016 жылғы 5 қаңтардағы N 12.1.7-1/02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Тайынша ауданы әкімінің аппаратының 5.01.2016 N 12.1.7-1/02 хаты).</w:t>
      </w:r>
      <w:r>
        <w:br/>
      </w: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"Солтүстік Қазақстан облысы Тайынша ауданының қорғаныс істер жөніндегі бөлімі" мемлекеттік мекемесінің (келісім бойынша) шақыру учаскесінде 2015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Тайынша ауданы әкімінің орынбасары Алданазарова Жанар Ермекқызына жүктелсін.</w:t>
      </w:r>
      <w:r>
        <w:br/>
      </w:r>
      <w:r>
        <w:rPr>
          <w:rFonts w:ascii="Times New Roman"/>
          <w:b w:val="false"/>
          <w:i w:val="false"/>
          <w:color w:val="000000"/>
          <w:sz w:val="28"/>
        </w:rPr>
        <w:t>
      </w:t>
      </w:r>
      <w:r>
        <w:rPr>
          <w:rFonts w:ascii="Times New Roman"/>
          <w:b w:val="false"/>
          <w:i w:val="false"/>
          <w:color w:val="000000"/>
          <w:sz w:val="28"/>
        </w:rPr>
        <w:t>3. Осы шешім ресми жарияланған күнінен бастап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3"/>
        <w:gridCol w:w="1257"/>
      </w:tblGrid>
      <w:tr>
        <w:trPr>
          <w:trHeight w:val="30" w:hRule="atLeast"/>
        </w:trPr>
        <w:tc>
          <w:tcPr>
            <w:tcW w:w="1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r>
              <w:rPr>
                <w:rFonts w:ascii="Times New Roman"/>
                <w:b w:val="false"/>
                <w:i w:val="false"/>
                <w:color w:val="000000"/>
                <w:sz w:val="20"/>
              </w:rPr>
              <w:t>"КЕЛІСІЛДІ"</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Қорғаныс </w:t>
            </w:r>
            <w:r>
              <w:br/>
            </w:r>
            <w:r>
              <w:rPr>
                <w:rFonts w:ascii="Times New Roman"/>
                <w:b w:val="false"/>
                <w:i w:val="false"/>
                <w:color w:val="000000"/>
                <w:sz w:val="20"/>
              </w:rPr>
              <w:t xml:space="preserve">
министрілігінің "Солтүстік Қазақстан облысы </w:t>
            </w:r>
            <w:r>
              <w:br/>
            </w:r>
            <w:r>
              <w:rPr>
                <w:rFonts w:ascii="Times New Roman"/>
                <w:b w:val="false"/>
                <w:i w:val="false"/>
                <w:color w:val="000000"/>
                <w:sz w:val="20"/>
              </w:rPr>
              <w:t xml:space="preserve">
Тайынша ауданының қорғаныс істер жөніндегі </w:t>
            </w:r>
            <w:r>
              <w:br/>
            </w:r>
            <w:r>
              <w:rPr>
                <w:rFonts w:ascii="Times New Roman"/>
                <w:b w:val="false"/>
                <w:i w:val="false"/>
                <w:color w:val="000000"/>
                <w:sz w:val="20"/>
              </w:rPr>
              <w:t xml:space="preserve">
бөлімі" республикалық мемлекеттік </w:t>
            </w:r>
            <w:r>
              <w:br/>
            </w:r>
            <w:r>
              <w:rPr>
                <w:rFonts w:ascii="Times New Roman"/>
                <w:b w:val="false"/>
                <w:i w:val="false"/>
                <w:color w:val="000000"/>
                <w:sz w:val="20"/>
              </w:rPr>
              <w:t>
мекемесінің бастығы</w:t>
            </w:r>
            <w:r>
              <w:br/>
            </w:r>
            <w:r>
              <w:rPr>
                <w:rFonts w:ascii="Times New Roman"/>
                <w:b w:val="false"/>
                <w:i w:val="false"/>
                <w:color w:val="000000"/>
                <w:sz w:val="20"/>
              </w:rPr>
              <w:t>
</w:t>
            </w:r>
            <w:r>
              <w:rPr>
                <w:rFonts w:ascii="Times New Roman"/>
                <w:b w:val="false"/>
                <w:i w:val="false"/>
                <w:color w:val="000000"/>
                <w:sz w:val="20"/>
              </w:rPr>
              <w:t xml:space="preserve">2014 жыл 14 қараша </w:t>
            </w:r>
            <w:r>
              <w:br/>
            </w:r>
            <w:r>
              <w:rPr>
                <w:rFonts w:ascii="Times New Roman"/>
                <w:b w:val="false"/>
                <w:i w:val="false"/>
                <w:color w:val="000000"/>
                <w:sz w:val="20"/>
              </w:rPr>
              <w:t>
С. Салтықов</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Т. Тұрабай</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