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8427" w14:textId="af48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186 шешімі. Солтүстік Қазақстан облысының әділет департаментінде 2014 жылғы 20 маусымда N 2833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Рощинск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Рощинск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Рощинск ауылдық округі Рощинское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Рощинск ауылдық округі Сарыбай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Рощинск ауылдық округі Комсомолец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Рощинск ауылдық округі Краматоровка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Рощинск ауылдық округі Макашевка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Рощинск ауылдық округі Октябрьское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Рощинск ауылдық округі Димитровка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Рощинск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Рощинск ауылдық округі тұрғындарының бөлек жергілікті қоғамдастық жиындарын өткізудің тәртібін белгілейді.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Рощинск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Рощинск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Рощинск ауылдық округі Рощинское, Сарыбай, Комсомолец, Краматоровка, Макашевка, Октябрьское және Димитровка ауылдарының шегіндебөлек жиынды өткізуді Рощинск ауылдық округінің әкімі ұйымдастырады.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Рощинск ауылдық округі ауылдарының қатысып отырған және оған қатысуға құқығы бар тұрғындарын тіркеу жүргізіледі.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Рощинскауылдық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Рощинск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Рощинск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Рощинск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