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a0a25" w14:textId="81a0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"Мамлют ауданында тұратын аз қамтылған отбасыларына (азаматтарға) тұрғын үй көмегін көрсетудің қағидасы туралы" Солтүстік Қазақстан облысы Мамлют ауданы мәслихатының 2012 жылғы 25 қыркүйектегі № 6/1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Мамлют аудандық мәслихатының 2014 жылғы 27 наурыздағы N 27/5 шешімі. Солтүстік Қазақстан облысының Әділет департаментінде 2014 жылғы 17 сәуірде N 2677 болып тіркелді. Күші жойылды - Солтүстік Қазақстан облысы Мамлют ауданы мәслихатының 2019 жылғы 17 сәуірдегі № 49/3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Мамлют ауданы мәслихатының 17.04.2019 </w:t>
      </w:r>
      <w:r>
        <w:rPr>
          <w:rFonts w:ascii="Times New Roman"/>
          <w:b w:val="false"/>
          <w:i w:val="false"/>
          <w:color w:val="ff0000"/>
          <w:sz w:val="28"/>
        </w:rPr>
        <w:t>№ 49/3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"Нормативтік құқықтық актілер туралы" 1998 жылғы 24 наурыздағы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облысының Мамлют ауданының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Мамлют ауданы мәслихатының "Мамлют ауданында тұратын аз қамтылған отбасыларына (азаматтарға) тұрғын үй көмегін көрсетудің қағидасы туралы" 2012 жылғы 25 қыркүйектегі № 6/1 (2012 жылдың 9 қарашасында "Знамя труда" газетінде, 2012 жылдың 23 қарашасында "Солтүстік жұлдызы" газетінде жарияланған, Нормативтік құқықтық актілерді мемлекеттік тіркеудің тізіліміне № 1908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8" w:id="2"/>
    <w:p>
      <w:pPr>
        <w:spacing w:after="0"/>
        <w:ind w:left="0"/>
        <w:jc w:val="both"/>
      </w:pPr>
      <w:r>
        <w:rPr>
          <w:rFonts w:ascii="Times New Roman"/>
          <w:b w:val="false"/>
          <w:i w:val="false"/>
          <w:color w:val="000000"/>
          <w:sz w:val="28"/>
        </w:rPr>
        <w:t>
      нұсқалған шешіммен бекітілген Мамлют ауданында тұратын аз қамтылған отбасыларына (азаматтарға) тұрғын үй көмегін көрсетудің Қағидасында (әрі қарай – Қағида):</w:t>
      </w:r>
    </w:p>
    <w:bookmarkEnd w:id="2"/>
    <w:bookmarkStart w:name="z9" w:id="3"/>
    <w:p>
      <w:pPr>
        <w:spacing w:after="0"/>
        <w:ind w:left="0"/>
        <w:jc w:val="both"/>
      </w:pPr>
      <w:r>
        <w:rPr>
          <w:rFonts w:ascii="Times New Roman"/>
          <w:b w:val="false"/>
          <w:i w:val="false"/>
          <w:color w:val="000000"/>
          <w:sz w:val="28"/>
        </w:rPr>
        <w:t xml:space="preserve">
      Қағиданың </w:t>
      </w:r>
      <w:r>
        <w:rPr>
          <w:rFonts w:ascii="Times New Roman"/>
          <w:b w:val="false"/>
          <w:i w:val="false"/>
          <w:color w:val="000000"/>
          <w:sz w:val="28"/>
        </w:rPr>
        <w:t>1-тармақ</w:t>
      </w:r>
      <w:r>
        <w:rPr>
          <w:rFonts w:ascii="Times New Roman"/>
          <w:b w:val="false"/>
          <w:i w:val="false"/>
          <w:color w:val="000000"/>
          <w:sz w:val="28"/>
        </w:rPr>
        <w:t xml:space="preserve"> келесі редакцияда жазылсын:</w:t>
      </w:r>
    </w:p>
    <w:bookmarkEnd w:id="3"/>
    <w:bookmarkStart w:name="z10" w:id="4"/>
    <w:p>
      <w:pPr>
        <w:spacing w:after="0"/>
        <w:ind w:left="0"/>
        <w:jc w:val="both"/>
      </w:pPr>
      <w:r>
        <w:rPr>
          <w:rFonts w:ascii="Times New Roman"/>
          <w:b w:val="false"/>
          <w:i w:val="false"/>
          <w:color w:val="000000"/>
          <w:sz w:val="28"/>
        </w:rPr>
        <w:t>
      "1. Тұрғын үй көмегі жергілікті бюджет қаражаты есебінен Мамлют ауданының аумағында тұрақты тұратын аз қамтылған отбасыларға (азаматтарға):</w:t>
      </w:r>
    </w:p>
    <w:bookmarkEnd w:id="4"/>
    <w:bookmarkStart w:name="z11" w:id="5"/>
    <w:p>
      <w:pPr>
        <w:spacing w:after="0"/>
        <w:ind w:left="0"/>
        <w:jc w:val="both"/>
      </w:pPr>
      <w:r>
        <w:rPr>
          <w:rFonts w:ascii="Times New Roman"/>
          <w:b w:val="false"/>
          <w:i w:val="false"/>
          <w:color w:val="000000"/>
          <w:sz w:val="28"/>
        </w:rPr>
        <w:t>
      жекешелендірілген тұрғын–үй жайларда (пәтерлерде) тұратын немесе мемлекеттік тұрғын үй қорындағы тұрғын–үй жайларды (пәтерлерді) жалдаушылар (қосымша жалдаушылар) болып табылатын отбасыларға (азаматтарға) тұрғын үйді (тұрғын ғимаратты) күтіп–ұстауға арналған шығыстарға;</w:t>
      </w:r>
    </w:p>
    <w:bookmarkEnd w:id="5"/>
    <w:bookmarkStart w:name="z12" w:id="6"/>
    <w:p>
      <w:pPr>
        <w:spacing w:after="0"/>
        <w:ind w:left="0"/>
        <w:jc w:val="both"/>
      </w:pPr>
      <w:r>
        <w:rPr>
          <w:rFonts w:ascii="Times New Roman"/>
          <w:b w:val="false"/>
          <w:i w:val="false"/>
          <w:color w:val="000000"/>
          <w:sz w:val="28"/>
        </w:rPr>
        <w:t>
      тұрғын жайдың меншiк иелерi немесе жалдаушылары (қосымша жалдаушылары) болып табылатын отбасыларға (азаматтарға) коммуналдық қызметтердi және телекоммуникацияның желiсiне қосылған телефонға абоненттiк ақының өсуi бөлiгiнде байланыс қызметтерiн тұтыну төлемiн;</w:t>
      </w:r>
    </w:p>
    <w:bookmarkEnd w:id="6"/>
    <w:bookmarkStart w:name="z13" w:id="7"/>
    <w:p>
      <w:pPr>
        <w:spacing w:after="0"/>
        <w:ind w:left="0"/>
        <w:jc w:val="both"/>
      </w:pPr>
      <w:r>
        <w:rPr>
          <w:rFonts w:ascii="Times New Roman"/>
          <w:b w:val="false"/>
          <w:i w:val="false"/>
          <w:color w:val="000000"/>
          <w:sz w:val="28"/>
        </w:rPr>
        <w:t>
      жергiлiктi атқарушы орган жеке тұрғын үй қорынан жалға алған тұрғын үйдi пайдаланғаны үшiн жалға алу төлем ақысына төлеуге берiледi;</w:t>
      </w:r>
    </w:p>
    <w:bookmarkEnd w:id="7"/>
    <w:bookmarkStart w:name="z14" w:id="8"/>
    <w:p>
      <w:pPr>
        <w:spacing w:after="0"/>
        <w:ind w:left="0"/>
        <w:jc w:val="both"/>
      </w:pPr>
      <w:r>
        <w:rPr>
          <w:rFonts w:ascii="Times New Roman"/>
          <w:b w:val="false"/>
          <w:i w:val="false"/>
          <w:color w:val="000000"/>
          <w:sz w:val="28"/>
        </w:rPr>
        <w:t>
      Аталған жерлерде тұрақты тұратын адамдарға тұрғын үйді (тұрғын ғимаратты) күтiп-ұстауға ай сайынғы және нысаналы жарналардың мөлшерін айқындайтын сметаға сай, бюджет қаражаты есебінен тұрғын үйді (тұрғын ғимаратты) күтiп-ұстауға арналған шығыстар төлемін жұмсалатын коммуналдық қызметтердің ақысын төлеуге жеткізушілер ұсынған шоттар бойынша тұрғын үй көмегі көрсетіледі.</w:t>
      </w:r>
    </w:p>
    <w:bookmarkEnd w:id="8"/>
    <w:bookmarkStart w:name="z15" w:id="9"/>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9"/>
    <w:bookmarkStart w:name="z16" w:id="10"/>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нормалар шегінде ақы төлеу сомасы мен отбасының (азаматтардың) осы мақсаттарға жұмсаған, жергілікті өкілді органдар белгілеген шығыстарының шекті жол берілетін деңгейінің арасындағы айырма ретінде айқындалады.</w:t>
      </w:r>
    </w:p>
    <w:bookmarkEnd w:id="10"/>
    <w:bookmarkStart w:name="z17" w:id="11"/>
    <w:p>
      <w:pPr>
        <w:spacing w:after="0"/>
        <w:ind w:left="0"/>
        <w:jc w:val="both"/>
      </w:pPr>
      <w:r>
        <w:rPr>
          <w:rFonts w:ascii="Times New Roman"/>
          <w:b w:val="false"/>
          <w:i w:val="false"/>
          <w:color w:val="000000"/>
          <w:sz w:val="28"/>
        </w:rPr>
        <w:t>
      Шекті жол берілетін шығыстар үлесі - телекоммуникация желiсiне қосылған телефон үшiн абоненттiк төлемақының, жеке тұрғын үй қорынан жергілікті атқарушы орган жалдаған тұрғын үйді пайдаланғаны үшiн жалға алу ақысының ұлғаюы бөлiгiнде отбасының (азаматтың)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деңгейiнiң қатынасы отбасының (азаматтың) орташа айлық жиынтық кiрiсiне Мамлют ауданының тұрғындары үшін он пайыз мөлшерінде белгіленеді.";</w:t>
      </w:r>
    </w:p>
    <w:bookmarkEnd w:id="11"/>
    <w:bookmarkStart w:name="z18" w:id="12"/>
    <w:p>
      <w:pPr>
        <w:spacing w:after="0"/>
        <w:ind w:left="0"/>
        <w:jc w:val="both"/>
      </w:pPr>
      <w:r>
        <w:rPr>
          <w:rFonts w:ascii="Times New Roman"/>
          <w:b w:val="false"/>
          <w:i w:val="false"/>
          <w:color w:val="000000"/>
          <w:sz w:val="28"/>
        </w:rPr>
        <w:t xml:space="preserve">
      Қағиданың 5-тармағының </w:t>
      </w:r>
      <w:r>
        <w:rPr>
          <w:rFonts w:ascii="Times New Roman"/>
          <w:b w:val="false"/>
          <w:i w:val="false"/>
          <w:color w:val="000000"/>
          <w:sz w:val="28"/>
        </w:rPr>
        <w:t>3) тармақшасы</w:t>
      </w:r>
      <w:r>
        <w:rPr>
          <w:rFonts w:ascii="Times New Roman"/>
          <w:b w:val="false"/>
          <w:i w:val="false"/>
          <w:color w:val="000000"/>
          <w:sz w:val="28"/>
        </w:rPr>
        <w:t xml:space="preserve"> келесі редакцияда жазылсын:</w:t>
      </w:r>
    </w:p>
    <w:bookmarkEnd w:id="12"/>
    <w:bookmarkStart w:name="z19" w:id="13"/>
    <w:p>
      <w:pPr>
        <w:spacing w:after="0"/>
        <w:ind w:left="0"/>
        <w:jc w:val="both"/>
      </w:pPr>
      <w:r>
        <w:rPr>
          <w:rFonts w:ascii="Times New Roman"/>
          <w:b w:val="false"/>
          <w:i w:val="false"/>
          <w:color w:val="000000"/>
          <w:sz w:val="28"/>
        </w:rPr>
        <w:t>
      "3) азаматтарды тіркеу кітабының көшірмесі не мекенжай анықтамасы, не өтініш берушінің тұрғылықты тұратын жерi бойынша тiркелгенiн растайтын ауылдық әкiмдердiң анықтамасы;";</w:t>
      </w:r>
    </w:p>
    <w:bookmarkEnd w:id="13"/>
    <w:bookmarkStart w:name="z20" w:id="14"/>
    <w:p>
      <w:pPr>
        <w:spacing w:after="0"/>
        <w:ind w:left="0"/>
        <w:jc w:val="both"/>
      </w:pPr>
      <w:r>
        <w:rPr>
          <w:rFonts w:ascii="Times New Roman"/>
          <w:b w:val="false"/>
          <w:i w:val="false"/>
          <w:color w:val="000000"/>
          <w:sz w:val="28"/>
        </w:rPr>
        <w:t xml:space="preserve">
      Қағиданың 5-тармағының </w:t>
      </w:r>
      <w:r>
        <w:rPr>
          <w:rFonts w:ascii="Times New Roman"/>
          <w:b w:val="false"/>
          <w:i w:val="false"/>
          <w:color w:val="000000"/>
          <w:sz w:val="28"/>
        </w:rPr>
        <w:t>9) тармақшасы</w:t>
      </w:r>
      <w:r>
        <w:rPr>
          <w:rFonts w:ascii="Times New Roman"/>
          <w:b w:val="false"/>
          <w:i w:val="false"/>
          <w:color w:val="000000"/>
          <w:sz w:val="28"/>
        </w:rPr>
        <w:t xml:space="preserve"> алып тасталсын.</w:t>
      </w:r>
    </w:p>
    <w:bookmarkEnd w:id="14"/>
    <w:bookmarkStart w:name="z3" w:id="1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Могунова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Нұрмұқанова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жұмыспен қамту және</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әлеуметтік бағдарламалар </w:t>
            </w:r>
            <w:r>
              <w:br/>
            </w:r>
            <w:r>
              <w:rPr>
                <w:rFonts w:ascii="Times New Roman"/>
                <w:b w:val="false"/>
                <w:i/>
                <w:color w:val="000000"/>
                <w:sz w:val="20"/>
              </w:rPr>
              <w:t xml:space="preserve">бөлімі" мемлекеттік </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Артимович</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тұрғын үй коммуналдық </w:t>
            </w:r>
            <w:r>
              <w:br/>
            </w:r>
            <w:r>
              <w:rPr>
                <w:rFonts w:ascii="Times New Roman"/>
                <w:b w:val="false"/>
                <w:i/>
                <w:color w:val="000000"/>
                <w:sz w:val="20"/>
              </w:rPr>
              <w:t xml:space="preserve">шаруашылығы, жолаушылар </w:t>
            </w:r>
            <w:r>
              <w:br/>
            </w:r>
            <w:r>
              <w:rPr>
                <w:rFonts w:ascii="Times New Roman"/>
                <w:b w:val="false"/>
                <w:i/>
                <w:color w:val="000000"/>
                <w:sz w:val="20"/>
              </w:rPr>
              <w:t>көлігі және автомобиль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жолдары бөлімі" мемлекеттік </w:t>
            </w:r>
            <w:r>
              <w:br/>
            </w:r>
            <w:r>
              <w:rPr>
                <w:rFonts w:ascii="Times New Roman"/>
                <w:b w:val="false"/>
                <w:i/>
                <w:color w:val="000000"/>
                <w:sz w:val="20"/>
              </w:rPr>
              <w:t>мекемесінің 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Әмірин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Мамлют ауданының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экономика және қаржы бөлімі"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мемлекеттiк мекемесінің </w:t>
            </w:r>
            <w:r>
              <w:br/>
            </w:r>
            <w:r>
              <w:rPr>
                <w:rFonts w:ascii="Times New Roman"/>
                <w:b w:val="false"/>
                <w:i/>
                <w:color w:val="000000"/>
                <w:sz w:val="20"/>
              </w:rPr>
              <w:t>басшысы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Биктимиров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