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385b" w14:textId="7d43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әкімдігінің 2014 жылғы 10 ақпандағы N 26/1 шешімі. Солтүстік Қазақстан облысының Әділет департаментінде 2014 жылғы 11 наурызда N 2608 болып тіркелді. Күші жойылды – Солтүстік Қазақстан облысы Мамлют ауданы мәслихатының 2016 жылғы 06 желтоқсандағы № 9/5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06.12.2016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Мамлют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Мамлют ауданы мәслихатының 2012 жылғы 20 желтоқсандағы "Солтүстік Қазақстан облысы Мамлют аудандық мәслихаттың регламентін бекіту туралы" № 10/2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10 ақпандағы № 26/1 шешімімен бекітілген</w:t>
            </w:r>
          </w:p>
        </w:tc>
      </w:tr>
    </w:tbl>
    <w:p>
      <w:pPr>
        <w:spacing w:after="0"/>
        <w:ind w:left="0"/>
        <w:jc w:val="left"/>
      </w:pPr>
      <w:r>
        <w:rPr>
          <w:rFonts w:ascii="Times New Roman"/>
          <w:b/>
          <w:i w:val="false"/>
          <w:color w:val="000000"/>
        </w:rPr>
        <w:t xml:space="preserve"> Солтүстік Қазақстан облысы Мамлют ауданы мәслихатының регламенті</w:t>
      </w:r>
    </w:p>
    <w:p>
      <w:pPr>
        <w:spacing w:after="0"/>
        <w:ind w:left="0"/>
        <w:jc w:val="left"/>
      </w:pPr>
      <w:r>
        <w:rPr>
          <w:rFonts w:ascii="Times New Roman"/>
          <w:b w:val="false"/>
          <w:i w:val="false"/>
          <w:color w:val="ff0000"/>
          <w:sz w:val="28"/>
        </w:rPr>
        <w:t xml:space="preserve">      Ескерту. Регламент жаңа редакцияда - Солтүстік Қазақстан облысы Мамлют аудандық мәслихатының 22.12.2014 </w:t>
      </w:r>
      <w:r>
        <w:rPr>
          <w:rFonts w:ascii="Times New Roman"/>
          <w:b w:val="false"/>
          <w:i w:val="false"/>
          <w:color w:val="ff0000"/>
          <w:sz w:val="28"/>
        </w:rPr>
        <w:t>N 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регламенті (бұдан әрі регламент) Қазақстан Республикасындағы жергілікті мемлекеттік басқару және өзін-өзі басқару туралы"2001 жылғы 23 қаңтардағы Қазақстан Республикасы Заңының (бұдан әрі-Заң)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ресімдік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Мамлют ауданының мәслихаты (әрі қарай мәслихат) - ауданның халқы сайлайтын, халықтың еркін білдіретін, Қазақстан Республикасының Заңнамасына сәйкес оны іске асыру үшін қажетті шараларды белгілейтін және олардың жүзеге асырылуын бақылайтын жергілікті өкілді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құқытық актілерімен реттеледі.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Әрбір сессияда хаттама жазумен айналысатын, сөз сөйлеушілерді және сессияны жүргізу бойынша ескертулер мен ұсыныстарды тіркейтін депутаттар ішінен сессия хатшысы сайланады.</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Мамлют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12. Мәслихаттың қарауына жататын мәселелер бойынша аудандық мәслихатының сессияларына облыстық мәслихаттың депутаты, аудан әкімі, оның орынбасарлары, Мамлютка қаласының әкімі, ауылдық округ әкімдері, жұмысы туралы ақпарат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13.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14.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15.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w:t>
      </w:r>
      <w:r>
        <w:br/>
      </w:r>
      <w:r>
        <w:rPr>
          <w:rFonts w:ascii="Times New Roman"/>
          <w:b w:val="false"/>
          <w:i w:val="false"/>
          <w:color w:val="000000"/>
          <w:sz w:val="28"/>
        </w:rPr>
        <w:t>
      </w:t>
      </w:r>
      <w:r>
        <w:rPr>
          <w:rFonts w:ascii="Times New Roman"/>
          <w:b w:val="false"/>
          <w:i w:val="false"/>
          <w:color w:val="000000"/>
          <w:sz w:val="28"/>
        </w:rPr>
        <w:t>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18. Жалпы міндетті маңызы бар, азаматтардың құқықтарына, еркіндігі және міндеттеріне қатысты мәслихат шешімдері Қазақстан Республикасының заңнамасында белгіленген тәртіпте әділет Министрлігінің аумақтық органдарында мемлекеттік тіркеуге және бұқаралық ақпарат құралдарында ресми басылымға жатады.</w:t>
      </w:r>
      <w:r>
        <w:br/>
      </w:r>
      <w:r>
        <w:rPr>
          <w:rFonts w:ascii="Times New Roman"/>
          <w:b w:val="false"/>
          <w:i w:val="false"/>
          <w:color w:val="000000"/>
          <w:sz w:val="28"/>
        </w:rPr>
        <w:t>
      </w:t>
      </w:r>
      <w:r>
        <w:rPr>
          <w:rFonts w:ascii="Times New Roman"/>
          <w:b w:val="false"/>
          <w:i w:val="false"/>
          <w:color w:val="000000"/>
          <w:sz w:val="28"/>
        </w:rPr>
        <w:t>19. Мәслихаттың шешім жобаларын дайындау кезінде "</w:t>
      </w:r>
      <w:r>
        <w:rPr>
          <w:rFonts w:ascii="Times New Roman"/>
          <w:b w:val="false"/>
          <w:i w:val="false"/>
          <w:color w:val="000000"/>
          <w:sz w:val="28"/>
        </w:rPr>
        <w:t>Нормативті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сүйене дайындалады.</w:t>
      </w:r>
      <w:r>
        <w:br/>
      </w:r>
      <w:r>
        <w:rPr>
          <w:rFonts w:ascii="Times New Roman"/>
          <w:b w:val="false"/>
          <w:i w:val="false"/>
          <w:color w:val="000000"/>
          <w:sz w:val="28"/>
        </w:rPr>
        <w:t>
      </w:t>
      </w:r>
      <w:r>
        <w:rPr>
          <w:rFonts w:ascii="Times New Roman"/>
          <w:b w:val="false"/>
          <w:i w:val="false"/>
          <w:color w:val="000000"/>
          <w:sz w:val="28"/>
        </w:rPr>
        <w:t>Әзірлеушілермен мемлекеттік және орыс тілінде ресімделген, мүдделі органдармен келісілген, қол қойылған шешім жобалары қажетті қосымша материалдармен бірге мәслихатқа жолданады. Сессияның төрағасы немесе мәслихат хатшысының бұрыштамасымен қарауға қабылданған шешімдердің жобаларын барлық қажетті материалдарымен бірге тұрақты комиссияларға қарау және ұсыныстар дайындау үшін, не болмаса сессия отырысының күн тәртібіне енгізуге, әзірлеушіге аяқтауға немесе қосымша келісуге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20.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Мәслихат шешімі бекітілгеннен кейін мәслихат хатшысымен және төрағамен қол қойылады. Қол қойылған акт түпнұсқасына өзгертулер жасауға жол берілмейді.</w:t>
      </w:r>
      <w:r>
        <w:br/>
      </w:r>
      <w:r>
        <w:rPr>
          <w:rFonts w:ascii="Times New Roman"/>
          <w:b w:val="false"/>
          <w:i w:val="false"/>
          <w:color w:val="000000"/>
          <w:sz w:val="28"/>
        </w:rPr>
        <w:t>
      </w:t>
      </w:r>
      <w:r>
        <w:rPr>
          <w:rFonts w:ascii="Times New Roman"/>
          <w:b w:val="false"/>
          <w:i w:val="false"/>
          <w:color w:val="000000"/>
          <w:sz w:val="28"/>
        </w:rPr>
        <w:t>Сессия шешімдерін бекіту кезінде депутаттармен енгізілген ескертулер мен ұсыныстарды ескере отыра, үш күндік мерзімде өңделеді.</w:t>
      </w:r>
      <w:r>
        <w:br/>
      </w:r>
      <w:r>
        <w:rPr>
          <w:rFonts w:ascii="Times New Roman"/>
          <w:b w:val="false"/>
          <w:i w:val="false"/>
          <w:color w:val="000000"/>
          <w:sz w:val="28"/>
        </w:rPr>
        <w:t>
      </w:t>
      </w:r>
      <w:r>
        <w:rPr>
          <w:rFonts w:ascii="Times New Roman"/>
          <w:b w:val="false"/>
          <w:i w:val="false"/>
          <w:color w:val="000000"/>
          <w:sz w:val="28"/>
        </w:rPr>
        <w:t>Мәслихат шешімдерін дер кезінде тіркеу және шешімдерді тарату лауазымдық нұсқаулыққа сәйкес жүктелген міндеттерін ескере отыра, мәслихат аппаратының қызметкерлеріне жүктеледі.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Мамлют ауданы бюджетінің жобасы (ары қарай-аудан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Ауданның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немесе әкімдікпен уәкілетті тұлғаның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Мамлютка қаласының және ауылдық округ әкімдерінің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Солтүстік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Мамлют ауданының, Мамлютка қаласының,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хатшысы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43. Мәслихат хатшысының мәслихаттың тұрақты комиссияларының және депутаттық бірлестіктер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5.2.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45.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Сессия төрағасының, депутаттардың ұсыныстары бойынша ашық дауыс беруде, дауыс беру және қорытынды шығару процесін сессия төрағасы мен сессия хатшысы жүзеге асыра алады.</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2" w:id="10"/>
    <w:p>
      <w:pPr>
        <w:spacing w:after="0"/>
        <w:ind w:left="0"/>
        <w:jc w:val="left"/>
      </w:pPr>
      <w:r>
        <w:rPr>
          <w:rFonts w:ascii="Times New Roman"/>
          <w:b/>
          <w:i w:val="false"/>
          <w:color w:val="000000"/>
        </w:rPr>
        <w:t xml:space="preserve"> 6. Аудандық мәслихатта қалыптастырылатын сайлау комиссияларын құру және сайлау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Өкілеттілігі бес жылды құрайтын сайлау комиссиясының жаңа құрамын ұйымдастыру, сайлау комиссиясының өкілеттігі басталуынан екі ай бұрын басталып, өкілеттігі аяқталуына үш күн қалғанда аяқталады.</w:t>
      </w:r>
      <w:r>
        <w:br/>
      </w:r>
      <w:r>
        <w:rPr>
          <w:rFonts w:ascii="Times New Roman"/>
          <w:b w:val="false"/>
          <w:i w:val="false"/>
          <w:color w:val="000000"/>
          <w:sz w:val="28"/>
        </w:rPr>
        <w:t>
      </w:t>
      </w:r>
      <w:r>
        <w:rPr>
          <w:rFonts w:ascii="Times New Roman"/>
          <w:b w:val="false"/>
          <w:i w:val="false"/>
          <w:color w:val="000000"/>
          <w:sz w:val="28"/>
        </w:rPr>
        <w:t>Мәслихат хатшысы бұқаралық ақпарат құралдарына сайлау комиссияларын құру туралы хабарландыру берер алдында үш күн бұрын аудандық мәслихат депутаттарынан, мәслихат аппаратының қызметкерлерінен тұратын сайлау комиссияларын құратын уақытша жұмыс комиссиясын немесе жұмысшы топ (бұдан ары Уақытша комиссия) құру туралы өкім шығарады.</w:t>
      </w:r>
      <w:r>
        <w:br/>
      </w:r>
      <w:r>
        <w:rPr>
          <w:rFonts w:ascii="Times New Roman"/>
          <w:b w:val="false"/>
          <w:i w:val="false"/>
          <w:color w:val="000000"/>
          <w:sz w:val="28"/>
        </w:rPr>
        <w:t>
      </w:t>
      </w:r>
      <w:r>
        <w:rPr>
          <w:rFonts w:ascii="Times New Roman"/>
          <w:b w:val="false"/>
          <w:i w:val="false"/>
          <w:color w:val="000000"/>
          <w:sz w:val="28"/>
        </w:rPr>
        <w:t>60. Мәслихаттың уақытша комиссиясы құрылатын сайлау комиссиясына саяси партиялар, өзге де қоғамдық бірлестіктер, олардың құрылымдық бөлімшелерінен, жоғарғы тұрған сайлау комиссиясынан келіп түскен талапкерлер туралы ұсыныстарды жинақтаумен және пысықтаумен айналысады. Әрбір саяси партия тиісті сайлау комиссиясының құрамына бір кандидатура ұсынуға құқылы. Саяси партия және де оның құрылымдық бөлімшелері сайлау комиссиясының құрамына осы саяси партияның мүшесі болып табылмайтын кандидатура ұсынуға құқылы.</w:t>
      </w:r>
      <w:r>
        <w:br/>
      </w:r>
      <w:r>
        <w:rPr>
          <w:rFonts w:ascii="Times New Roman"/>
          <w:b w:val="false"/>
          <w:i w:val="false"/>
          <w:color w:val="000000"/>
          <w:sz w:val="28"/>
        </w:rPr>
        <w:t>
      </w:t>
      </w:r>
      <w:r>
        <w:rPr>
          <w:rFonts w:ascii="Times New Roman"/>
          <w:b w:val="false"/>
          <w:i w:val="false"/>
          <w:color w:val="000000"/>
          <w:sz w:val="28"/>
        </w:rPr>
        <w:t>Саяси партиялар, өзге де қоғамдық бірлестіктер, олардың құрылымдық бөлімшелері және құрылатын сайлау комиссияларынан жоғары тұрған сайлау комиссиялары уақытша комиссиясына ұсынатын құжаттар тізбесіне мыналар енеді:</w:t>
      </w:r>
      <w:r>
        <w:br/>
      </w:r>
      <w:r>
        <w:rPr>
          <w:rFonts w:ascii="Times New Roman"/>
          <w:b w:val="false"/>
          <w:i w:val="false"/>
          <w:color w:val="000000"/>
          <w:sz w:val="28"/>
        </w:rPr>
        <w:t>
      </w:t>
      </w:r>
      <w:r>
        <w:rPr>
          <w:rFonts w:ascii="Times New Roman"/>
          <w:b w:val="false"/>
          <w:i w:val="false"/>
          <w:color w:val="000000"/>
          <w:sz w:val="28"/>
        </w:rPr>
        <w:t>1) саяси партияның, өзге де қоғамдық бірлестіктердің, олардың құрылымдық бөлімшелерінің әділет органдарында тіркелгені туралы құжаттың көшірмесі;</w:t>
      </w:r>
      <w:r>
        <w:br/>
      </w:r>
      <w:r>
        <w:rPr>
          <w:rFonts w:ascii="Times New Roman"/>
          <w:b w:val="false"/>
          <w:i w:val="false"/>
          <w:color w:val="000000"/>
          <w:sz w:val="28"/>
        </w:rPr>
        <w:t>
      </w:t>
      </w:r>
      <w:r>
        <w:rPr>
          <w:rFonts w:ascii="Times New Roman"/>
          <w:b w:val="false"/>
          <w:i w:val="false"/>
          <w:color w:val="000000"/>
          <w:sz w:val="28"/>
        </w:rPr>
        <w:t>2) тиісті сайлау комиссияларының құрамына кандидаттар ұсыну туралы саяси партия органының, өзге де қоғамдық бірлестіктердің, олардың құрылымдық бөлімшелерінің, жоғары тұрған сайлау комиссиясының отырысы хаттамасынан үзінді көшірме;</w:t>
      </w:r>
      <w:r>
        <w:br/>
      </w:r>
      <w:r>
        <w:rPr>
          <w:rFonts w:ascii="Times New Roman"/>
          <w:b w:val="false"/>
          <w:i w:val="false"/>
          <w:color w:val="000000"/>
          <w:sz w:val="28"/>
        </w:rPr>
        <w:t>
      </w:t>
      </w:r>
      <w:r>
        <w:rPr>
          <w:rFonts w:ascii="Times New Roman"/>
          <w:b w:val="false"/>
          <w:i w:val="false"/>
          <w:color w:val="000000"/>
          <w:sz w:val="28"/>
        </w:rPr>
        <w:t>3) сайлау комиссияларының құрамына кандидаттар туралы, бағдарламалық қамтамасыз ету арқылы электрондық және қағаз форматта жасалған, белгіленген нысандағы мәліметтер;</w:t>
      </w:r>
      <w:r>
        <w:br/>
      </w:r>
      <w:r>
        <w:rPr>
          <w:rFonts w:ascii="Times New Roman"/>
          <w:b w:val="false"/>
          <w:i w:val="false"/>
          <w:color w:val="000000"/>
          <w:sz w:val="28"/>
        </w:rPr>
        <w:t>
      </w:t>
      </w:r>
      <w:r>
        <w:rPr>
          <w:rFonts w:ascii="Times New Roman"/>
          <w:b w:val="false"/>
          <w:i w:val="false"/>
          <w:color w:val="000000"/>
          <w:sz w:val="28"/>
        </w:rPr>
        <w:t>4) кандидаттың сайлау комиссиясының жұмысына қатысуға келісімі туралы белгіленген нысандағы өтініші.</w:t>
      </w:r>
      <w:r>
        <w:br/>
      </w:r>
      <w:r>
        <w:rPr>
          <w:rFonts w:ascii="Times New Roman"/>
          <w:b w:val="false"/>
          <w:i w:val="false"/>
          <w:color w:val="000000"/>
          <w:sz w:val="28"/>
        </w:rPr>
        <w:t>
      </w:t>
      </w:r>
      <w:r>
        <w:rPr>
          <w:rFonts w:ascii="Times New Roman"/>
          <w:b w:val="false"/>
          <w:i w:val="false"/>
          <w:color w:val="000000"/>
          <w:sz w:val="28"/>
        </w:rPr>
        <w:t>61. Уақытша комиссиямен сайлау комиссиясының құрамын дайындау барысында уақытша комиссия бірінші ретте саяси партиялардан келіп түскен ұсыныстарды басшылыққа алады, содан кейін саяси партиядан сайлау комиссиясының тиісті санынан аз, жетіден кем мөлшерде ұсыныс түскен жағдайда, комиссиясының құрамына басқа қоғамдық бірлестіктермен немесе жоғары тұрған сайлау комиссияларымен ұсынылған үміткерлер енгізіледі.</w:t>
      </w:r>
      <w:r>
        <w:br/>
      </w:r>
      <w:r>
        <w:rPr>
          <w:rFonts w:ascii="Times New Roman"/>
          <w:b w:val="false"/>
          <w:i w:val="false"/>
          <w:color w:val="000000"/>
          <w:sz w:val="28"/>
        </w:rPr>
        <w:t>
      </w:t>
      </w:r>
      <w:r>
        <w:rPr>
          <w:rFonts w:ascii="Times New Roman"/>
          <w:b w:val="false"/>
          <w:i w:val="false"/>
          <w:color w:val="000000"/>
          <w:sz w:val="28"/>
        </w:rPr>
        <w:t>62. Жаңа сайлау комиссиялары құрамына ұсыныстарды қабылдау мерзімінің аяқталуына байланысты Уақытша комиссия сессия шешімдерінің жобасын және сайлау комиссия мүшелерін сайлау бойынша бюллетендер дайындайды.</w:t>
      </w:r>
      <w:r>
        <w:br/>
      </w:r>
      <w:r>
        <w:rPr>
          <w:rFonts w:ascii="Times New Roman"/>
          <w:b w:val="false"/>
          <w:i w:val="false"/>
          <w:color w:val="000000"/>
          <w:sz w:val="28"/>
        </w:rPr>
        <w:t>
      </w:t>
      </w:r>
      <w:r>
        <w:rPr>
          <w:rFonts w:ascii="Times New Roman"/>
          <w:b w:val="false"/>
          <w:i w:val="false"/>
          <w:color w:val="000000"/>
          <w:sz w:val="28"/>
        </w:rPr>
        <w:t>63. Шешім жобалары мен бюллетендер:</w:t>
      </w:r>
      <w:r>
        <w:br/>
      </w:r>
      <w:r>
        <w:rPr>
          <w:rFonts w:ascii="Times New Roman"/>
          <w:b w:val="false"/>
          <w:i w:val="false"/>
          <w:color w:val="000000"/>
          <w:sz w:val="28"/>
        </w:rPr>
        <w:t>
      </w:t>
      </w:r>
      <w:r>
        <w:rPr>
          <w:rFonts w:ascii="Times New Roman"/>
          <w:b w:val="false"/>
          <w:i w:val="false"/>
          <w:color w:val="000000"/>
          <w:sz w:val="28"/>
        </w:rPr>
        <w:t>1) аудандық аумақтық сайлау комиссиясы бойынша;</w:t>
      </w:r>
      <w:r>
        <w:br/>
      </w:r>
      <w:r>
        <w:rPr>
          <w:rFonts w:ascii="Times New Roman"/>
          <w:b w:val="false"/>
          <w:i w:val="false"/>
          <w:color w:val="000000"/>
          <w:sz w:val="28"/>
        </w:rPr>
        <w:t>
      </w:t>
      </w:r>
      <w:r>
        <w:rPr>
          <w:rFonts w:ascii="Times New Roman"/>
          <w:b w:val="false"/>
          <w:i w:val="false"/>
          <w:color w:val="000000"/>
          <w:sz w:val="28"/>
        </w:rPr>
        <w:t>2) аудандық мәслихат депутатын сайлау бойынша округтік сайлау комиссиясы бойынша;</w:t>
      </w:r>
      <w:r>
        <w:br/>
      </w:r>
      <w:r>
        <w:rPr>
          <w:rFonts w:ascii="Times New Roman"/>
          <w:b w:val="false"/>
          <w:i w:val="false"/>
          <w:color w:val="000000"/>
          <w:sz w:val="28"/>
        </w:rPr>
        <w:t>
      </w:t>
      </w:r>
      <w:r>
        <w:rPr>
          <w:rFonts w:ascii="Times New Roman"/>
          <w:b w:val="false"/>
          <w:i w:val="false"/>
          <w:color w:val="000000"/>
          <w:sz w:val="28"/>
        </w:rPr>
        <w:t>3) учаскелік сайлау комиссиясы бойынша бөлек дайындалады.</w:t>
      </w:r>
      <w:r>
        <w:br/>
      </w:r>
      <w:r>
        <w:rPr>
          <w:rFonts w:ascii="Times New Roman"/>
          <w:b w:val="false"/>
          <w:i w:val="false"/>
          <w:color w:val="000000"/>
          <w:sz w:val="28"/>
        </w:rPr>
        <w:t>
      </w:t>
      </w:r>
      <w:r>
        <w:rPr>
          <w:rFonts w:ascii="Times New Roman"/>
          <w:b w:val="false"/>
          <w:i w:val="false"/>
          <w:color w:val="000000"/>
          <w:sz w:val="28"/>
        </w:rPr>
        <w:t>64. Саяси партиялармен, қоғамдық бірлестіктермен және жоғары тұрған сайлау комиссияларының сайлау комиссиясы құрамына ұсынған барлық кандидаттары шешім жобасына және бюллетендерге түсу кезегіне және Уақытша комиссияның арнайы журналындағы тіркеуге байланысты енгізіледі.</w:t>
      </w:r>
      <w:r>
        <w:br/>
      </w:r>
      <w:r>
        <w:rPr>
          <w:rFonts w:ascii="Times New Roman"/>
          <w:b w:val="false"/>
          <w:i w:val="false"/>
          <w:color w:val="000000"/>
          <w:sz w:val="28"/>
        </w:rPr>
        <w:t>
      </w:t>
      </w:r>
      <w:r>
        <w:rPr>
          <w:rFonts w:ascii="Times New Roman"/>
          <w:b w:val="false"/>
          <w:i w:val="false"/>
          <w:color w:val="000000"/>
          <w:sz w:val="28"/>
        </w:rPr>
        <w:t>65. Сайлау комиссияның құрамы бар бюллетендерді аудандық мәслихаттың сессиясына қатысып отырған барлық депутаттар алады және жеке толтырады. Дауыс берудің қорытындысын сессияда құрылған Есеп комиссиясы шығарады. Есеп комиссиясының құрамына депутаттар мен мәслихат аппаратының қызметкерлері ене алады. Есеп комиссиясы өз отырыстарында төрағаны және хатшыны сайлайды.</w:t>
      </w:r>
      <w:r>
        <w:br/>
      </w:r>
      <w:r>
        <w:rPr>
          <w:rFonts w:ascii="Times New Roman"/>
          <w:b w:val="false"/>
          <w:i w:val="false"/>
          <w:color w:val="000000"/>
          <w:sz w:val="28"/>
        </w:rPr>
        <w:t>
      </w:t>
      </w:r>
      <w:r>
        <w:rPr>
          <w:rFonts w:ascii="Times New Roman"/>
          <w:b w:val="false"/>
          <w:i w:val="false"/>
          <w:color w:val="000000"/>
          <w:sz w:val="28"/>
        </w:rPr>
        <w:t>66. Саяси партиядан сайлау комиссиясының тиісті санына сәйкес (жеті адам) мөлшерде ұсыныс түскен жағдайда Уақытша комиссия мәслихат сессиясында сол комиссияның құрамына дауыс беруді ұсынады. Сессияға қатысушы депутаттардың дауыс санының көбін алған комиссия мүшелері сайланған болып саналады.</w:t>
      </w:r>
      <w:r>
        <w:br/>
      </w:r>
      <w:r>
        <w:rPr>
          <w:rFonts w:ascii="Times New Roman"/>
          <w:b w:val="false"/>
          <w:i w:val="false"/>
          <w:color w:val="000000"/>
          <w:sz w:val="28"/>
        </w:rPr>
        <w:t>
      </w:t>
      </w:r>
      <w:r>
        <w:rPr>
          <w:rFonts w:ascii="Times New Roman"/>
          <w:b w:val="false"/>
          <w:i w:val="false"/>
          <w:color w:val="000000"/>
          <w:sz w:val="28"/>
        </w:rPr>
        <w:t>Саяси партиядан сайлау комиссиясының тиісті санынан көп (жетіден артық) мөлшерде ұсыныс түскен ретте Уақытша комиссия осы сайлау комиссияны сайлау бойынша мәслихат сессиясында рейтингілік дауыс беруді ұсынады.</w:t>
      </w:r>
      <w:r>
        <w:br/>
      </w:r>
      <w:r>
        <w:rPr>
          <w:rFonts w:ascii="Times New Roman"/>
          <w:b w:val="false"/>
          <w:i w:val="false"/>
          <w:color w:val="000000"/>
          <w:sz w:val="28"/>
        </w:rPr>
        <w:t>
      </w:t>
      </w:r>
      <w:r>
        <w:rPr>
          <w:rFonts w:ascii="Times New Roman"/>
          <w:b w:val="false"/>
          <w:i w:val="false"/>
          <w:color w:val="000000"/>
          <w:sz w:val="28"/>
        </w:rPr>
        <w:t>Сайланған ретінде басқаларға қарағанда дауыс санының көбін алған кандидаттар есептеледі. Саяси партиядан сайлау комиссиясының тиісті санынан аз (жетіден кем) мөлшерде ұсыныс түскен жағдайда, Уақытша комиссия бюллетендерге сайлау комиссиясының құрамындағы бос орындарға саяси партиялармен, өзге де қоғамдық бірлестіктермен немесе жоғары тұрған сайлау комиссияларымен ұсынылған (түсу кезектігіне сәйкес) үміткерлер енгізеді.</w:t>
      </w:r>
      <w:r>
        <w:br/>
      </w:r>
      <w:r>
        <w:rPr>
          <w:rFonts w:ascii="Times New Roman"/>
          <w:b w:val="false"/>
          <w:i w:val="false"/>
          <w:color w:val="000000"/>
          <w:sz w:val="28"/>
        </w:rPr>
        <w:t>
      </w:t>
      </w:r>
      <w:r>
        <w:rPr>
          <w:rFonts w:ascii="Times New Roman"/>
          <w:b w:val="false"/>
          <w:i w:val="false"/>
          <w:color w:val="000000"/>
          <w:sz w:val="28"/>
        </w:rPr>
        <w:t>67. Бюллетенге аты-жөні, тегі және кандидаттың қандай саяси партиядан ұсынылғаны (өзге де қоғамдық бірлестіктер мен жоғары тұрған органдардан) енгізіледі. Үміткерлер тегінің оң жағындағы бос шаршыға, депутаттар белгі қояды. Депутаттар жеті шақпақшаға белгі қояды.</w:t>
      </w:r>
      <w:r>
        <w:br/>
      </w:r>
      <w:r>
        <w:rPr>
          <w:rFonts w:ascii="Times New Roman"/>
          <w:b w:val="false"/>
          <w:i w:val="false"/>
          <w:color w:val="000000"/>
          <w:sz w:val="28"/>
        </w:rPr>
        <w:t>
      </w:t>
      </w:r>
      <w:r>
        <w:rPr>
          <w:rFonts w:ascii="Times New Roman"/>
          <w:b w:val="false"/>
          <w:i w:val="false"/>
          <w:color w:val="000000"/>
          <w:sz w:val="28"/>
        </w:rPr>
        <w:t>68. Дауыс беру қорытындылары Есеп комиссиясының төрағасымен мәслихат сессиясында жарияланады.</w:t>
      </w:r>
      <w:r>
        <w:br/>
      </w:r>
      <w:r>
        <w:rPr>
          <w:rFonts w:ascii="Times New Roman"/>
          <w:b w:val="false"/>
          <w:i w:val="false"/>
          <w:color w:val="000000"/>
          <w:sz w:val="28"/>
        </w:rPr>
        <w:t>
      </w:t>
      </w:r>
      <w:r>
        <w:rPr>
          <w:rFonts w:ascii="Times New Roman"/>
          <w:b w:val="false"/>
          <w:i w:val="false"/>
          <w:color w:val="000000"/>
          <w:sz w:val="28"/>
        </w:rPr>
        <w:t>69. Мәслихат хатшысы тиісті сайлау комиссияларының құрамы туралы шешімін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Материалдар газеттің бір нөмірінде қосымшаларымен бірге жариялануы керек.</w:t>
      </w:r>
      <w:r>
        <w:br/>
      </w:r>
      <w:r>
        <w:rPr>
          <w:rFonts w:ascii="Times New Roman"/>
          <w:b w:val="false"/>
          <w:i w:val="false"/>
          <w:color w:val="000000"/>
          <w:sz w:val="28"/>
        </w:rPr>
        <w:t>
      </w:t>
      </w:r>
      <w:r>
        <w:rPr>
          <w:rFonts w:ascii="Times New Roman"/>
          <w:b w:val="false"/>
          <w:i w:val="false"/>
          <w:color w:val="000000"/>
          <w:sz w:val="28"/>
        </w:rPr>
        <w:t xml:space="preserve">70. Мәслихат сессиясында сайлау комиссиясын сайлау кезінде Қазақстан Республикасының 1995 жылғы 28 қыркүйегіндегі "Қазақстан Республикасындағы сайлау туралы" </w:t>
      </w:r>
      <w:r>
        <w:rPr>
          <w:rFonts w:ascii="Times New Roman"/>
          <w:b w:val="false"/>
          <w:i w:val="false"/>
          <w:color w:val="000000"/>
          <w:sz w:val="28"/>
        </w:rPr>
        <w:t>Заңына</w:t>
      </w:r>
      <w:r>
        <w:rPr>
          <w:rFonts w:ascii="Times New Roman"/>
          <w:b w:val="false"/>
          <w:i w:val="false"/>
          <w:color w:val="000000"/>
          <w:sz w:val="28"/>
        </w:rPr>
        <w:t xml:space="preserve"> сәйкес, соттылығы заңда белгіленген тәртіппен өшірілмеген немесе алып тасталмаған, соттылығы бар адамдар;</w:t>
      </w:r>
      <w:r>
        <w:br/>
      </w:r>
      <w:r>
        <w:rPr>
          <w:rFonts w:ascii="Times New Roman"/>
          <w:b w:val="false"/>
          <w:i w:val="false"/>
          <w:color w:val="000000"/>
          <w:sz w:val="28"/>
        </w:rPr>
        <w:t>
      </w:t>
      </w:r>
      <w:r>
        <w:rPr>
          <w:rFonts w:ascii="Times New Roman"/>
          <w:b w:val="false"/>
          <w:i w:val="false"/>
          <w:color w:val="000000"/>
          <w:sz w:val="28"/>
        </w:rPr>
        <w:t>сот іс-әрекетке қабілетсіз немесе іс-әрекетке қабілеті шектеулі деп таныған адамдар комиссия құрамына енгізілмеуі керек.</w:t>
      </w:r>
      <w:r>
        <w:br/>
      </w:r>
      <w:r>
        <w:rPr>
          <w:rFonts w:ascii="Times New Roman"/>
          <w:b w:val="false"/>
          <w:i w:val="false"/>
          <w:color w:val="000000"/>
          <w:sz w:val="28"/>
        </w:rPr>
        <w:t>
      </w:t>
      </w:r>
      <w:r>
        <w:rPr>
          <w:rFonts w:ascii="Times New Roman"/>
          <w:b w:val="false"/>
          <w:i w:val="false"/>
          <w:color w:val="000000"/>
          <w:sz w:val="28"/>
        </w:rPr>
        <w:t>Мәслихат сайлау комиссияларының өкілеттік мерзімі ішінде олардың құрамына өзгерістер енгізуге құқылы.</w:t>
      </w:r>
      <w:r>
        <w:br/>
      </w:r>
      <w:r>
        <w:rPr>
          <w:rFonts w:ascii="Times New Roman"/>
          <w:b w:val="false"/>
          <w:i w:val="false"/>
          <w:color w:val="000000"/>
          <w:sz w:val="28"/>
        </w:rPr>
        <w:t>
      </w:t>
      </w:r>
      <w:r>
        <w:rPr>
          <w:rFonts w:ascii="Times New Roman"/>
          <w:b w:val="false"/>
          <w:i w:val="false"/>
          <w:color w:val="000000"/>
          <w:sz w:val="28"/>
        </w:rPr>
        <w:t>Сайлау комиссияның қызметі мәслихаттың шешімімен немесе жоғары тұрған сайлау комиссиясының өтініші негізінде сотпен тоқтатылуы мүмкін.</w:t>
      </w:r>
      <w:r>
        <w:br/>
      </w:r>
      <w:r>
        <w:rPr>
          <w:rFonts w:ascii="Times New Roman"/>
          <w:b w:val="false"/>
          <w:i w:val="false"/>
          <w:color w:val="000000"/>
          <w:sz w:val="28"/>
        </w:rPr>
        <w:t>
</w:t>
      </w:r>
    </w:p>
    <w:bookmarkStart w:name="z180" w:id="11"/>
    <w:p>
      <w:pPr>
        <w:spacing w:after="0"/>
        <w:ind w:left="0"/>
        <w:jc w:val="left"/>
      </w:pPr>
      <w:r>
        <w:rPr>
          <w:rFonts w:ascii="Times New Roman"/>
          <w:b/>
          <w:i w:val="false"/>
          <w:color w:val="000000"/>
        </w:rPr>
        <w:t xml:space="preserve"> 7.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71.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72.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73.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74.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75.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76.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92" w:id="12"/>
    <w:p>
      <w:pPr>
        <w:spacing w:after="0"/>
        <w:ind w:left="0"/>
        <w:jc w:val="left"/>
      </w:pPr>
      <w:r>
        <w:rPr>
          <w:rFonts w:ascii="Times New Roman"/>
          <w:b/>
          <w:i w:val="false"/>
          <w:color w:val="000000"/>
        </w:rPr>
        <w:t xml:space="preserve"> 8.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78.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 Депутаттық қызметіне байланысты (сессия жұмысына қатысу, мәслихаттың тұрақты комиссияларының және өзге де органдарының отырыстарына қатысу) депутаттарға шығындарды орнына толтыру мөлшерін айқындайды.</w:t>
      </w:r>
      <w:r>
        <w:br/>
      </w:r>
      <w:r>
        <w:rPr>
          <w:rFonts w:ascii="Times New Roman"/>
          <w:b w:val="false"/>
          <w:i w:val="false"/>
          <w:color w:val="000000"/>
          <w:sz w:val="28"/>
        </w:rPr>
        <w:t>
      </w:t>
      </w:r>
      <w:r>
        <w:rPr>
          <w:rFonts w:ascii="Times New Roman"/>
          <w:b w:val="false"/>
          <w:i w:val="false"/>
          <w:color w:val="000000"/>
          <w:sz w:val="28"/>
        </w:rPr>
        <w:t>79.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