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40bcc" w14:textId="aa40b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ауданының ауылдық округтері әкімдеріне кандидаттардың таңдаушылармен кездесулер өткізу үшін үй-жайды ұсыну және үгіттік баспа материалдарын орналастыру үшін орындар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әкімдігінің 2014 жылғы 3 шілдедегі N 232 қаулысы. Солтүстік Қазақстан облысының Әділет департаментінде 2014 жылғы 16 шілдеде N 2854 болып тіркелді. Күші жойылды – Солтүстік Қазақстан облысы Мағжан Жұмабаев ауданы әкімдігінің 2015 жылғы 17 шілдедегі N 220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Мағжан Жұмабаев ауданы әкімдігінің 17.07.2015 </w:t>
      </w:r>
      <w:r>
        <w:rPr>
          <w:rFonts w:ascii="Times New Roman"/>
          <w:b w:val="false"/>
          <w:i w:val="false"/>
          <w:color w:val="ff0000"/>
          <w:sz w:val="28"/>
        </w:rPr>
        <w:t>N 220</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Заңның 28-бабының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27-бабының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Президентінің 2013 жылғы 24 сәуірдегі № 555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кейбір мәселелері туралы" Жарлығымен бекітілген Қазақстан Республикасының аудандық маңызы бар қалалары, ауылдық округтері, ауылдық округтің құрамына кірмейтін кенттері мен ауылдары әкімдерін қызметке сайлау, өкілеттігін тоқтату және қызметтен босату Қағидаларының </w:t>
      </w:r>
      <w:r>
        <w:rPr>
          <w:rFonts w:ascii="Times New Roman"/>
          <w:b w:val="false"/>
          <w:i w:val="false"/>
          <w:color w:val="000000"/>
          <w:sz w:val="28"/>
        </w:rPr>
        <w:t>29-тармағына</w:t>
      </w:r>
      <w:r>
        <w:rPr>
          <w:rFonts w:ascii="Times New Roman"/>
          <w:b w:val="false"/>
          <w:i w:val="false"/>
          <w:color w:val="000000"/>
          <w:sz w:val="28"/>
        </w:rPr>
        <w:t xml:space="preserve"> сәйкес Солтүстік Қазақстан облысы Мағжан Жұмабаев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Солтүстік Қазақстан облысы Мағжан Жұмабаев ауданының сайлау комиссиясымен бірлесіп (келісім бойынша) Солтүстік Қазақстан облысы Мағжан Жұмабаев ауданында ауылдық округтер әкімдеріне барлық кандидаттар үшін Солтүстік Қазақстан облысы Мағжан Жұмабаев ауданында үгіттік баспа материалдарын орналастыру үшін орын ретінде Солтүстік Қазақстан облысы Мағжан Жұмабаев ауданының Булаев қаласындағы мәдениет үйі ғимаратына іргелес аумақтағы стенді белгіленсін.</w:t>
      </w:r>
      <w:r>
        <w:br/>
      </w:r>
      <w:r>
        <w:rPr>
          <w:rFonts w:ascii="Times New Roman"/>
          <w:b w:val="false"/>
          <w:i w:val="false"/>
          <w:color w:val="000000"/>
          <w:sz w:val="28"/>
        </w:rPr>
        <w:t>
      </w:t>
      </w:r>
      <w:r>
        <w:rPr>
          <w:rFonts w:ascii="Times New Roman"/>
          <w:b w:val="false"/>
          <w:i w:val="false"/>
          <w:color w:val="000000"/>
          <w:sz w:val="28"/>
        </w:rPr>
        <w:t>2. Солтүстік Қазақстан облысы Мағжан Жұмабаев ауданында ауылдық округтер әкімдеріне барлық кандидаттар үшін таңдаушылармен кездесу өткізу үшін келісім шарт негізінде үй-жай ретінде, Солтүстік Қазақстан облысы Мағжан Жұмабаев ауданының Булаев қаласы Буденный көшесі 14 үй мекенжайы бойынша орналасқан № 2 Булаев орта мектебінің мәжіліс залы ұсынылсын.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Солтүстік Қазақстан облысы Мағжан Жұмабаев ауданы әкімі аппараты басшысы Е.Е. Әубәкіровке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күннен кейін күнтізбелік он күн өткен соң қолданысқа енгізіледі және 2014 жылғы 16 шілдеден бастап пайда болған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Мағжан Жұмабаев ауданының</w:t>
            </w:r>
            <w:r>
              <w:br/>
            </w:r>
            <w:r>
              <w:rPr>
                <w:rFonts w:ascii="Times New Roman"/>
                <w:b w:val="false"/>
                <w:i/>
                <w:color w:val="000000"/>
                <w:sz w:val="20"/>
              </w:rPr>
              <w:t>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Пішенбаев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Солтүстік Қазақстан облысы</w:t>
            </w:r>
            <w:r>
              <w:br/>
            </w:r>
            <w:r>
              <w:rPr>
                <w:rFonts w:ascii="Times New Roman"/>
                <w:b w:val="false"/>
                <w:i/>
                <w:color w:val="000000"/>
                <w:sz w:val="20"/>
              </w:rPr>
              <w:t>Мағжан Жұмабаев аудандық</w:t>
            </w:r>
            <w:r>
              <w:br/>
            </w:r>
            <w:r>
              <w:rPr>
                <w:rFonts w:ascii="Times New Roman"/>
                <w:b w:val="false"/>
                <w:i/>
                <w:color w:val="000000"/>
                <w:sz w:val="20"/>
              </w:rPr>
              <w:t>сайлау комиссиясының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Е.Е. Әубәкіров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