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2a16" w14:textId="c4e2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Қызылжар ауылдық округінің бөлек жергілікті қоғамдастық жиындарын өткізу қағидаларын және жергілікті қоғамдастық жиынына қатысу үшін ауылдар және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мәслихатының 2014 жылғы 22 сәуірдегі N 26/9 шешімі. Солтүстік Қазақстан облысының Әділет департаментінде 2014 жылғы 22 мамырда N 2796 болып тіркелді. Күші жойылды - Солтүстік Қазақстан облысы Қызылжар ауданы мәслихатының 2022 жылғы 4 наурыздағы № 12/9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r>
        <w:rPr>
          <w:rFonts w:ascii="Times New Roman"/>
          <w:b w:val="false"/>
          <w:i/>
          <w:color w:val="000000"/>
          <w:sz w:val="28"/>
        </w:rPr>
        <w:t xml:space="preserve">. </w:t>
      </w:r>
      <w:r>
        <w:rPr>
          <w:rFonts w:ascii="Times New Roman"/>
          <w:b w:val="false"/>
          <w:i/>
          <w:color w:val="000000"/>
          <w:sz w:val="28"/>
        </w:rPr>
        <w:t>Күші</w:t>
      </w:r>
      <w:r>
        <w:rPr>
          <w:rFonts w:ascii="Times New Roman"/>
          <w:b w:val="false"/>
          <w:i w:val="false"/>
          <w:color w:val="000000"/>
          <w:sz w:val="28"/>
        </w:rPr>
        <w:t xml:space="preserve"> </w:t>
      </w:r>
      <w:r>
        <w:rPr>
          <w:rFonts w:ascii="Times New Roman"/>
          <w:b w:val="false"/>
          <w:i/>
          <w:color w:val="000000"/>
          <w:sz w:val="28"/>
        </w:rPr>
        <w:t>жойылды</w:t>
      </w:r>
      <w:r>
        <w:rPr>
          <w:rFonts w:ascii="Times New Roman"/>
          <w:b w:val="false"/>
          <w:i/>
          <w:color w:val="000000"/>
          <w:sz w:val="28"/>
        </w:rPr>
        <w:t xml:space="preserve"> - </w:t>
      </w:r>
      <w:r>
        <w:rPr>
          <w:rFonts w:ascii="Times New Roman"/>
          <w:b w:val="false"/>
          <w:i/>
          <w:color w:val="000000"/>
          <w:sz w:val="28"/>
        </w:rPr>
        <w:t>Солтүстік</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val="false"/>
          <w:color w:val="000000"/>
          <w:sz w:val="28"/>
        </w:rPr>
        <w:t xml:space="preserve"> </w:t>
      </w:r>
      <w:r>
        <w:rPr>
          <w:rFonts w:ascii="Times New Roman"/>
          <w:b w:val="false"/>
          <w:i/>
          <w:color w:val="000000"/>
          <w:sz w:val="28"/>
        </w:rPr>
        <w:t>Қызылжар</w:t>
      </w:r>
      <w:r>
        <w:rPr>
          <w:rFonts w:ascii="Times New Roman"/>
          <w:b w:val="false"/>
          <w:i w:val="false"/>
          <w:color w:val="000000"/>
          <w:sz w:val="28"/>
        </w:rPr>
        <w:t xml:space="preserve"> </w:t>
      </w:r>
      <w:r>
        <w:rPr>
          <w:rFonts w:ascii="Times New Roman"/>
          <w:b w:val="false"/>
          <w:i/>
          <w:color w:val="000000"/>
          <w:sz w:val="28"/>
        </w:rPr>
        <w:t>ауданы</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04.03.2022 </w:t>
      </w:r>
      <w:r>
        <w:rPr>
          <w:rFonts w:ascii="Times New Roman"/>
          <w:b w:val="false"/>
          <w:i w:val="false"/>
          <w:color w:val="000000"/>
          <w:sz w:val="28"/>
        </w:rPr>
        <w:t>№ 12/9</w:t>
      </w:r>
      <w:r>
        <w:rPr>
          <w:rFonts w:ascii="Times New Roman"/>
          <w:b w:val="false"/>
          <w:i/>
          <w:color w:val="000000"/>
          <w:sz w:val="28"/>
        </w:rPr>
        <w:t xml:space="preserve"> (</w:t>
      </w:r>
      <w:r>
        <w:rPr>
          <w:rFonts w:ascii="Times New Roman"/>
          <w:b w:val="false"/>
          <w:i/>
          <w:color w:val="000000"/>
          <w:sz w:val="28"/>
        </w:rPr>
        <w:t>алғашқы</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val="false"/>
          <w:color w:val="000000"/>
          <w:sz w:val="28"/>
        </w:rPr>
        <w:t xml:space="preserve"> </w:t>
      </w:r>
      <w:r>
        <w:rPr>
          <w:rFonts w:ascii="Times New Roman"/>
          <w:b w:val="false"/>
          <w:i/>
          <w:color w:val="000000"/>
          <w:sz w:val="28"/>
        </w:rPr>
        <w:t>жарияланған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кейін</w:t>
      </w:r>
      <w:r>
        <w:rPr>
          <w:rFonts w:ascii="Times New Roman"/>
          <w:b w:val="false"/>
          <w:i w:val="false"/>
          <w:color w:val="000000"/>
          <w:sz w:val="28"/>
        </w:rPr>
        <w:t xml:space="preserve"> </w:t>
      </w:r>
      <w:r>
        <w:rPr>
          <w:rFonts w:ascii="Times New Roman"/>
          <w:b w:val="false"/>
          <w:i/>
          <w:color w:val="000000"/>
          <w:sz w:val="28"/>
        </w:rPr>
        <w:t>күнтізбелік</w:t>
      </w:r>
      <w:r>
        <w:rPr>
          <w:rFonts w:ascii="Times New Roman"/>
          <w:b w:val="false"/>
          <w:i/>
          <w:color w:val="000000"/>
          <w:sz w:val="28"/>
        </w:rPr>
        <w:t xml:space="preserve"> он </w:t>
      </w:r>
      <w:r>
        <w:rPr>
          <w:rFonts w:ascii="Times New Roman"/>
          <w:b w:val="false"/>
          <w:i/>
          <w:color w:val="000000"/>
          <w:sz w:val="28"/>
        </w:rPr>
        <w:t>күн</w:t>
      </w:r>
      <w:r>
        <w:rPr>
          <w:rFonts w:ascii="Times New Roman"/>
          <w:b w:val="false"/>
          <w:i w:val="false"/>
          <w:color w:val="000000"/>
          <w:sz w:val="28"/>
        </w:rPr>
        <w:t xml:space="preserve"> </w:t>
      </w:r>
      <w:r>
        <w:rPr>
          <w:rFonts w:ascii="Times New Roman"/>
          <w:b w:val="false"/>
          <w:i/>
          <w:color w:val="000000"/>
          <w:sz w:val="28"/>
        </w:rPr>
        <w:t>өткен</w:t>
      </w:r>
      <w:r>
        <w:rPr>
          <w:rFonts w:ascii="Times New Roman"/>
          <w:b w:val="false"/>
          <w:i w:val="false"/>
          <w:color w:val="000000"/>
          <w:sz w:val="28"/>
        </w:rPr>
        <w:t xml:space="preserve"> </w:t>
      </w:r>
      <w:r>
        <w:rPr>
          <w:rFonts w:ascii="Times New Roman"/>
          <w:b w:val="false"/>
          <w:i/>
          <w:color w:val="000000"/>
          <w:sz w:val="28"/>
        </w:rPr>
        <w:t>соң</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 xml:space="preserve">) </w:t>
      </w:r>
      <w:r>
        <w:rPr>
          <w:rFonts w:ascii="Times New Roman"/>
          <w:b w:val="false"/>
          <w:i/>
          <w:color w:val="000000"/>
          <w:sz w:val="28"/>
        </w:rPr>
        <w:t>шешімімен</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Қызылжар ауданы Қызылжар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Қызылжар ауданы Қызылжар ауылдық округінің жергілікті қоғамдастық жиындарына қатысатын ауылдар және көшелер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Рақымов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аудандық мәслихат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Молдахметова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Кәрімова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сәуір 2014 жылы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облысының</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 № 26/9</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Солтүстік Қазақстан облысы Қызылжар ауданы Қызылжар ауылдық округінің бөлек жергілікті қоғамдастық жиынына қатысатын ауылдар және көшелер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ауылдар және көшелердің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жергілікті қоғамдастық жиынына қатысу үшін ауылдар және көшелердің тұрғындар өкілдерінің саны (адамдар)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Қызылжар ауылдық округінің Қарлыға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Қызылжар ауылдық округінің Трудовая Нива ауылының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Бейбітшілік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Батыр-Баяна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Астана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Квартал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Сегіз Сері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Ақан Сері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Конституцияға 15 жыл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Абылай Хан ауыл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Мағжан Жұмабаев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Бәйтерек ауылының Ғабит Мұсірепов көшесі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Достық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Шоқан Уәлиханов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Маншүк маметова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ауылының Бауыржан Момыш ұлы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ауылының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ауылының Береговая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ауылының Амангелді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ауылының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ауылының Лесная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ауылының Клуб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ауылының Үшінші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ауылының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ауылының Центральная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ауылының Новая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ауылының Набережная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ауылының Дорожная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ауылының Амангелді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Қызылжар аудандық мәслихатының</w:t>
            </w:r>
            <w:r>
              <w:br/>
            </w:r>
            <w:r>
              <w:rPr>
                <w:rFonts w:ascii="Times New Roman"/>
                <w:b w:val="false"/>
                <w:i w:val="false"/>
                <w:color w:val="000000"/>
                <w:sz w:val="20"/>
              </w:rPr>
              <w:t>2014 жылғы 22 сәуірдегі</w:t>
            </w:r>
            <w:r>
              <w:br/>
            </w:r>
            <w:r>
              <w:rPr>
                <w:rFonts w:ascii="Times New Roman"/>
                <w:b w:val="false"/>
                <w:i w:val="false"/>
                <w:color w:val="000000"/>
                <w:sz w:val="20"/>
              </w:rPr>
              <w:t>№ 26/9 шешімімен бекітілген</w:t>
            </w:r>
          </w:p>
        </w:tc>
      </w:tr>
    </w:tbl>
    <w:bookmarkStart w:name="z8" w:id="5"/>
    <w:p>
      <w:pPr>
        <w:spacing w:after="0"/>
        <w:ind w:left="0"/>
        <w:jc w:val="left"/>
      </w:pPr>
      <w:r>
        <w:rPr>
          <w:rFonts w:ascii="Times New Roman"/>
          <w:b/>
          <w:i w:val="false"/>
          <w:color w:val="000000"/>
        </w:rPr>
        <w:t xml:space="preserve"> Солтүстік Қазақстан облысы Қызылжар ауданы Қызылжар ауылдық округінің бөлек жергілікті қоғамдастық жиындарын өткізу қағидалары</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xml:space="preserve">
      1. Осы Солтүстік Қазақстан облысы Қызылжар ауданы Қызылжар ауылдық округінің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Қызылжар ауданы Қызылжар ауылдық округі ауылдар және көшелер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Солтүстік Қазақстан облысы Қызылжар ауданы Қызылжар ауылдық округі аумағында ауылдар және көшелер тұрғындарының бөлек жергілікті қоғамдастықтың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Солтүстік Қазақстан облысы Қызылжар ауданы Қызылжар ауылдық округінің әкімі шақырады.</w:t>
      </w:r>
    </w:p>
    <w:bookmarkEnd w:id="9"/>
    <w:p>
      <w:pPr>
        <w:spacing w:after="0"/>
        <w:ind w:left="0"/>
        <w:jc w:val="both"/>
      </w:pPr>
      <w:r>
        <w:rPr>
          <w:rFonts w:ascii="Times New Roman"/>
          <w:b w:val="false"/>
          <w:i w:val="false"/>
          <w:color w:val="000000"/>
          <w:sz w:val="28"/>
        </w:rPr>
        <w:t>
      Жергілікті қоғамдастық жиынын өткізуге Солтүстік Қазақстан облысы Қызылжар ауданы әкімінің оң шешімі бар болған жағдайда бөлек жиынды өткізуге болады.</w:t>
      </w:r>
    </w:p>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"Қызылжар" және "Маяк" газеттері немесе өзге де тәсілдермен олар өткізілетін күнге дейін күнтізбелік он күннен кешіктірілмей хабардар етіледі.</w:t>
      </w:r>
    </w:p>
    <w:bookmarkEnd w:id="10"/>
    <w:bookmarkStart w:name="z15" w:id="11"/>
    <w:p>
      <w:pPr>
        <w:spacing w:after="0"/>
        <w:ind w:left="0"/>
        <w:jc w:val="both"/>
      </w:pPr>
      <w:r>
        <w:rPr>
          <w:rFonts w:ascii="Times New Roman"/>
          <w:b w:val="false"/>
          <w:i w:val="false"/>
          <w:color w:val="000000"/>
          <w:sz w:val="28"/>
        </w:rPr>
        <w:t>
      5. Солтүстік Қазақстан облысы Қызылжар ауданы Қызылжар ауылдық округі ауылдар және көшелер шегінде бөлек жиынды өткізуді Солтүстік Қазақстан облысы Қызылжар ауданы Қызылжар ауылдық округінің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Солтүстік Қазақстан облысы Қызылжар ауданы Қызылжар ауылдық округі ауылдар және көшелердің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Солтүстік Қазақстан облысы Қызылжар ауданы Қызылжар ауылдық округ әкімі немесе ол уәкілеттік берген тұлға ашады.</w:t>
      </w:r>
    </w:p>
    <w:bookmarkEnd w:id="13"/>
    <w:p>
      <w:pPr>
        <w:spacing w:after="0"/>
        <w:ind w:left="0"/>
        <w:jc w:val="both"/>
      </w:pPr>
      <w:r>
        <w:rPr>
          <w:rFonts w:ascii="Times New Roman"/>
          <w:b w:val="false"/>
          <w:i w:val="false"/>
          <w:color w:val="000000"/>
          <w:sz w:val="28"/>
        </w:rPr>
        <w:t>
      Солтүстік Қазақстан облысы Қызылжар ауданы Қызылжар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8" w:id="14"/>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Қызылжар ауданы Қызылжар ауылдық округі ауылдар және көшелер тұрғындар өкілдерінің кандидатураларын Қызылжар ауданы мәслихаты бекіткен тұрғындары сандық құрамға сәйкес бөлек жиынның қатысушылары ұсынады.</w:t>
      </w:r>
    </w:p>
    <w:bookmarkEnd w:id="14"/>
    <w:bookmarkStart w:name="z19"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20"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Солтүстік Қазақстан облысы Қызылжар ауданы Қызылжар ауылдық округі әкімінің аппаратына береді.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