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238e" w14:textId="1922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коммуналдық мүлігін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2014 жылғы 25 желтоқсандағы № 399 қаулысы. Солтүстік Қазақстан облысының Әділет департаментінде 2015 жылғы 28 қаңтарда N 3088 болып тіркелді. Күші жойылды – Солтүстік Қазақстан облысы Жамбыл ауданы әкімдігінің 2015 жылғы 20 шілдедегі N 228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Жамбыл ауданы әкімдігінің 20.07.2015 </w:t>
      </w:r>
      <w:r>
        <w:rPr>
          <w:rFonts w:ascii="Times New Roman"/>
          <w:b w:val="false"/>
          <w:i w:val="false"/>
          <w:color w:val="ff0000"/>
          <w:sz w:val="28"/>
        </w:rPr>
        <w:t>N 228</w:t>
      </w:r>
      <w:r>
        <w:rPr>
          <w:rFonts w:ascii="Times New Roman"/>
          <w:b w:val="false"/>
          <w:i w:val="false"/>
          <w:color w:val="ff0000"/>
          <w:sz w:val="28"/>
        </w:rPr>
        <w:t xml:space="preserve"> қаулысымен (қол қойған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жылы 1 наурыздағы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мүлікті мүліктік жалдауға (жалға алуға) беру қағидасын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қағидасының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ауданның коммуналдық мүлігін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Жамбыл ауданы әкімінің орынбасары Л.В. Топороваға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жаряланған күнінен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2014 жылғы 25 желтоқсандағы № 399 қаулысымен бекітілген</w:t>
            </w:r>
          </w:p>
        </w:tc>
      </w:tr>
    </w:tbl>
    <w:bookmarkStart w:name="z10"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 ақысының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аудандық коммуналдық мүлікті мүліктік жалға (жалға) беру кезінде осы жалдық төлем мөлшерінің есебі (одан әрі – Қағида) "Мемлекеттік мүлікті мүліктік жалға (жалға) беру қағидасын бекіту жөнінде" Қазақстан Республикасы Үкіметінің 2014 жылғы 13 ақпандағы № 88 қаулысымен бекітілген "Мемлекеттік мүлікті мүліктік жалға (жалға) беру тәртібі" </w:t>
      </w:r>
      <w:r>
        <w:rPr>
          <w:rFonts w:ascii="Times New Roman"/>
          <w:b w:val="false"/>
          <w:i w:val="false"/>
          <w:color w:val="000000"/>
          <w:sz w:val="28"/>
        </w:rPr>
        <w:t>50- тармағына</w:t>
      </w:r>
      <w:r>
        <w:rPr>
          <w:rFonts w:ascii="Times New Roman"/>
          <w:b w:val="false"/>
          <w:i w:val="false"/>
          <w:color w:val="000000"/>
          <w:sz w:val="28"/>
        </w:rPr>
        <w:t xml:space="preserve"> сәйкес әзірленген және аудандық коммуналдық мүлікті мүліктік жалға (жалға) тапсырған кезде жалдық төлем мөлшерінің есептеу тәртібін анықтайды.</w:t>
      </w:r>
      <w:r>
        <w:br/>
      </w:r>
      <w:r>
        <w:rPr>
          <w:rFonts w:ascii="Times New Roman"/>
          <w:b w:val="false"/>
          <w:i w:val="false"/>
          <w:color w:val="000000"/>
          <w:sz w:val="28"/>
        </w:rPr>
        <w:t>
      </w:t>
      </w:r>
      <w:r>
        <w:rPr>
          <w:rFonts w:ascii="Times New Roman"/>
          <w:b w:val="false"/>
          <w:i w:val="false"/>
          <w:color w:val="000000"/>
          <w:sz w:val="28"/>
        </w:rPr>
        <w:t>2. Аудандық коммуналдық заңды тұлғалардың балансында тұрған мемлекеттік тұрғын үй емес қордың объектілерін мүліктік жалға (жалға) ұсынған кезде жылдық жалдық төлем мөлшерінің есебі базалық ставкалар және құрылыс түрін ескеретін қолданылатын коэффициент мөлшерлері, тұрғын үй емес қорлар, жайлылық дәрежесі, аумақтық орналасуы, жалдаушының қызмет түрі, жалдаушының ұйымдастырушылық- құқықтық формасы негізінде анықталады және Жт= Жтбс х Жа х Қтк х Жде х Теғтк х Жқтк х Жұқфк х Аок формуласы бойынша іске асырылады, онда:</w:t>
      </w:r>
      <w:r>
        <w:br/>
      </w:r>
      <w:r>
        <w:rPr>
          <w:rFonts w:ascii="Times New Roman"/>
          <w:b w:val="false"/>
          <w:i w:val="false"/>
          <w:color w:val="000000"/>
          <w:sz w:val="28"/>
        </w:rPr>
        <w:t>
      </w:t>
      </w:r>
      <w:r>
        <w:rPr>
          <w:rFonts w:ascii="Times New Roman"/>
          <w:b w:val="false"/>
          <w:i w:val="false"/>
          <w:color w:val="000000"/>
          <w:sz w:val="28"/>
        </w:rPr>
        <w:t xml:space="preserve">ЖТ деген: аудандық коммуналдық заңды тұлғалардың балансында тұрған мемлекеттік тұрғын үй емес қордың объектілерін жылына 1 шаршы метріне жылдық жалдық төлем мөлшері; </w:t>
      </w:r>
      <w:r>
        <w:br/>
      </w:r>
      <w:r>
        <w:rPr>
          <w:rFonts w:ascii="Times New Roman"/>
          <w:b w:val="false"/>
          <w:i w:val="false"/>
          <w:color w:val="000000"/>
          <w:sz w:val="28"/>
        </w:rPr>
        <w:t>
      </w:t>
      </w:r>
      <w:r>
        <w:rPr>
          <w:rFonts w:ascii="Times New Roman"/>
          <w:b w:val="false"/>
          <w:i w:val="false"/>
          <w:color w:val="000000"/>
          <w:sz w:val="28"/>
        </w:rPr>
        <w:t>Жтбс – сәйкес жылға республоикалық бюджет туралы Қазақстан Республикасының Заңына сәйкес 1 шаршы метріне жалдық төлемнің базалық ставкасы, 1,5 айлық есептік көрсеткіш көлемінде , теңгемен белгіленеді;</w:t>
      </w:r>
      <w:r>
        <w:br/>
      </w:r>
      <w:r>
        <w:rPr>
          <w:rFonts w:ascii="Times New Roman"/>
          <w:b w:val="false"/>
          <w:i w:val="false"/>
          <w:color w:val="000000"/>
          <w:sz w:val="28"/>
        </w:rPr>
        <w:t>
      </w:t>
      </w:r>
      <w:r>
        <w:rPr>
          <w:rFonts w:ascii="Times New Roman"/>
          <w:b w:val="false"/>
          <w:i w:val="false"/>
          <w:color w:val="000000"/>
          <w:sz w:val="28"/>
        </w:rPr>
        <w:t xml:space="preserve"> Жа – жалға алынатын аумақ, шаршы метр;</w:t>
      </w:r>
      <w:r>
        <w:br/>
      </w:r>
      <w:r>
        <w:rPr>
          <w:rFonts w:ascii="Times New Roman"/>
          <w:b w:val="false"/>
          <w:i w:val="false"/>
          <w:color w:val="000000"/>
          <w:sz w:val="28"/>
        </w:rPr>
        <w:t>
      </w:t>
      </w:r>
      <w:r>
        <w:rPr>
          <w:rFonts w:ascii="Times New Roman"/>
          <w:b w:val="false"/>
          <w:i w:val="false"/>
          <w:color w:val="000000"/>
          <w:sz w:val="28"/>
        </w:rPr>
        <w:t xml:space="preserve"> Қтк – құрылыс түрін ескеретін еселік;</w:t>
      </w:r>
      <w:r>
        <w:br/>
      </w:r>
      <w:r>
        <w:rPr>
          <w:rFonts w:ascii="Times New Roman"/>
          <w:b w:val="false"/>
          <w:i w:val="false"/>
          <w:color w:val="000000"/>
          <w:sz w:val="28"/>
        </w:rPr>
        <w:t>
      </w:t>
      </w:r>
      <w:r>
        <w:rPr>
          <w:rFonts w:ascii="Times New Roman"/>
          <w:b w:val="false"/>
          <w:i w:val="false"/>
          <w:color w:val="000000"/>
          <w:sz w:val="28"/>
        </w:rPr>
        <w:t>Ждк - жайлылық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Теғтк- тұрғын үй емес ғимараттың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Жқтк– жалға алушының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Жұқфк – жалдаушының ұйымдастыру- құқықтық формасын ескеретін коэффициент;</w:t>
      </w:r>
      <w:r>
        <w:br/>
      </w:r>
      <w:r>
        <w:rPr>
          <w:rFonts w:ascii="Times New Roman"/>
          <w:b w:val="false"/>
          <w:i w:val="false"/>
          <w:color w:val="000000"/>
          <w:sz w:val="28"/>
        </w:rPr>
        <w:t>
      </w:t>
      </w:r>
      <w:r>
        <w:rPr>
          <w:rFonts w:ascii="Times New Roman"/>
          <w:b w:val="false"/>
          <w:i w:val="false"/>
          <w:color w:val="000000"/>
          <w:sz w:val="28"/>
        </w:rPr>
        <w:t>Аок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есептеу үшін коэффициенттер келтірілген. </w:t>
      </w:r>
      <w:r>
        <w:br/>
      </w:r>
      <w:r>
        <w:rPr>
          <w:rFonts w:ascii="Times New Roman"/>
          <w:b w:val="false"/>
          <w:i w:val="false"/>
          <w:color w:val="000000"/>
          <w:sz w:val="28"/>
        </w:rPr>
        <w:t>
      </w:t>
      </w:r>
      <w:r>
        <w:rPr>
          <w:rFonts w:ascii="Times New Roman"/>
          <w:b w:val="false"/>
          <w:i w:val="false"/>
          <w:color w:val="000000"/>
          <w:sz w:val="28"/>
        </w:rPr>
        <w:t>3. Жалдық төлемдердің есептеу құны айында формула бойынша анықталады:</w:t>
      </w:r>
      <w:r>
        <w:br/>
      </w:r>
      <w:r>
        <w:rPr>
          <w:rFonts w:ascii="Times New Roman"/>
          <w:b w:val="false"/>
          <w:i w:val="false"/>
          <w:color w:val="000000"/>
          <w:sz w:val="28"/>
        </w:rPr>
        <w:t>
      </w:t>
      </w:r>
      <w:r>
        <w:rPr>
          <w:rFonts w:ascii="Times New Roman"/>
          <w:b w:val="false"/>
          <w:i w:val="false"/>
          <w:color w:val="000000"/>
          <w:sz w:val="28"/>
        </w:rPr>
        <w:t>Же =Жт * S/12, онда;</w:t>
      </w:r>
      <w:r>
        <w:br/>
      </w:r>
      <w:r>
        <w:rPr>
          <w:rFonts w:ascii="Times New Roman"/>
          <w:b w:val="false"/>
          <w:i w:val="false"/>
          <w:color w:val="000000"/>
          <w:sz w:val="28"/>
        </w:rPr>
        <w:t>
      </w:t>
      </w:r>
      <w:r>
        <w:rPr>
          <w:rFonts w:ascii="Times New Roman"/>
          <w:b w:val="false"/>
          <w:i w:val="false"/>
          <w:color w:val="000000"/>
          <w:sz w:val="28"/>
        </w:rPr>
        <w:t>ЖЕ – айына жалдау төлемінің құны, теңге;</w:t>
      </w:r>
      <w:r>
        <w:br/>
      </w:r>
      <w:r>
        <w:rPr>
          <w:rFonts w:ascii="Times New Roman"/>
          <w:b w:val="false"/>
          <w:i w:val="false"/>
          <w:color w:val="000000"/>
          <w:sz w:val="28"/>
        </w:rPr>
        <w:t>
      </w:t>
      </w:r>
      <w:r>
        <w:rPr>
          <w:rFonts w:ascii="Times New Roman"/>
          <w:b w:val="false"/>
          <w:i w:val="false"/>
          <w:color w:val="000000"/>
          <w:sz w:val="28"/>
        </w:rPr>
        <w:t>Жт - 1 шаршы метрге жалдау төлемінің жылдық мөлшері, жылына теңге;</w:t>
      </w:r>
      <w:r>
        <w:br/>
      </w:r>
      <w:r>
        <w:rPr>
          <w:rFonts w:ascii="Times New Roman"/>
          <w:b w:val="false"/>
          <w:i w:val="false"/>
          <w:color w:val="000000"/>
          <w:sz w:val="28"/>
        </w:rPr>
        <w:t>
      </w:t>
      </w:r>
      <w:r>
        <w:rPr>
          <w:rFonts w:ascii="Times New Roman"/>
          <w:b w:val="false"/>
          <w:i w:val="false"/>
          <w:color w:val="000000"/>
          <w:sz w:val="28"/>
        </w:rPr>
        <w:t>S- жалдаушының алатын аумағы (көмекші есебімен).</w:t>
      </w:r>
      <w:r>
        <w:br/>
      </w:r>
      <w:r>
        <w:rPr>
          <w:rFonts w:ascii="Times New Roman"/>
          <w:b w:val="false"/>
          <w:i w:val="false"/>
          <w:color w:val="000000"/>
          <w:sz w:val="28"/>
        </w:rPr>
        <w:t>
      </w:t>
      </w:r>
      <w:r>
        <w:rPr>
          <w:rFonts w:ascii="Times New Roman"/>
          <w:b w:val="false"/>
          <w:i w:val="false"/>
          <w:color w:val="000000"/>
          <w:sz w:val="28"/>
        </w:rPr>
        <w:t>4. Мемлекеттік тұрғын үй емес қорды алмағанда автокөлік құралдарын, жабдықтарды, жиһаздарды, инженерлік желілерді коммуникацияларды және аудандық коммуналдық меншіктің өзге мүліктерін мүліктік жалдауға (жалдау) жалдық төлем есебі.</w:t>
      </w:r>
      <w:r>
        <w:br/>
      </w:r>
      <w:r>
        <w:rPr>
          <w:rFonts w:ascii="Times New Roman"/>
          <w:b w:val="false"/>
          <w:i w:val="false"/>
          <w:color w:val="000000"/>
          <w:sz w:val="28"/>
        </w:rPr>
        <w:t>
      </w:t>
      </w:r>
      <w:r>
        <w:rPr>
          <w:rFonts w:ascii="Times New Roman"/>
          <w:b w:val="false"/>
          <w:i w:val="false"/>
          <w:color w:val="000000"/>
          <w:sz w:val="28"/>
        </w:rPr>
        <w:t xml:space="preserve">Мемлекеттік тұрғын үй емес қорды алмағанда аудандық автокөлік құралдарын, жабдықтарды, инженерлік желілерді және коммуникацияларды және аудандық коммуналдық меншіктің өзге мүліктерін мүліктік жалдауға (жалдау) жылдық жалдау төлемі: </w:t>
      </w:r>
      <w:r>
        <w:br/>
      </w:r>
      <w:r>
        <w:rPr>
          <w:rFonts w:ascii="Times New Roman"/>
          <w:b w:val="false"/>
          <w:i w:val="false"/>
          <w:color w:val="000000"/>
          <w:sz w:val="28"/>
        </w:rPr>
        <w:t>
      </w:t>
      </w:r>
      <w:r>
        <w:rPr>
          <w:rFonts w:ascii="Times New Roman"/>
          <w:b w:val="false"/>
          <w:i w:val="false"/>
          <w:color w:val="000000"/>
          <w:sz w:val="28"/>
        </w:rPr>
        <w:t>Жт = Бс х Пмк х Пжк</w:t>
      </w:r>
      <w:r>
        <w:br/>
      </w:r>
      <w:r>
        <w:rPr>
          <w:rFonts w:ascii="Times New Roman"/>
          <w:b w:val="false"/>
          <w:i w:val="false"/>
          <w:color w:val="000000"/>
          <w:sz w:val="28"/>
        </w:rPr>
        <w:t>
      </w:t>
      </w:r>
      <w:r>
        <w:rPr>
          <w:rFonts w:ascii="Times New Roman"/>
          <w:b w:val="false"/>
          <w:i w:val="false"/>
          <w:color w:val="000000"/>
          <w:sz w:val="28"/>
        </w:rPr>
        <w:t>формуласы бойынша анықталады, онда:</w:t>
      </w:r>
      <w:r>
        <w:br/>
      </w:r>
      <w:r>
        <w:rPr>
          <w:rFonts w:ascii="Times New Roman"/>
          <w:b w:val="false"/>
          <w:i w:val="false"/>
          <w:color w:val="000000"/>
          <w:sz w:val="28"/>
        </w:rPr>
        <w:t>
      </w:t>
      </w:r>
      <w:r>
        <w:rPr>
          <w:rFonts w:ascii="Times New Roman"/>
          <w:b w:val="false"/>
          <w:i w:val="false"/>
          <w:color w:val="000000"/>
          <w:sz w:val="28"/>
        </w:rPr>
        <w:t>Жт - деген: - жалдау төлемнің жылдық ставкасы;</w:t>
      </w:r>
      <w:r>
        <w:br/>
      </w:r>
      <w:r>
        <w:rPr>
          <w:rFonts w:ascii="Times New Roman"/>
          <w:b w:val="false"/>
          <w:i w:val="false"/>
          <w:color w:val="000000"/>
          <w:sz w:val="28"/>
        </w:rPr>
        <w:t>
      </w:t>
      </w:r>
      <w:r>
        <w:rPr>
          <w:rFonts w:ascii="Times New Roman"/>
          <w:b w:val="false"/>
          <w:i w:val="false"/>
          <w:color w:val="000000"/>
          <w:sz w:val="28"/>
        </w:rPr>
        <w:t>Бс – жылға жалға алудың базалық ставкасы, қабылданатын С = (S бал. х Nаморт.);</w:t>
      </w:r>
      <w:r>
        <w:br/>
      </w:r>
      <w:r>
        <w:rPr>
          <w:rFonts w:ascii="Times New Roman"/>
          <w:b w:val="false"/>
          <w:i w:val="false"/>
          <w:color w:val="000000"/>
          <w:sz w:val="28"/>
        </w:rPr>
        <w:t>
      </w:t>
      </w:r>
      <w:r>
        <w:rPr>
          <w:rFonts w:ascii="Times New Roman"/>
          <w:b w:val="false"/>
          <w:i w:val="false"/>
          <w:color w:val="000000"/>
          <w:sz w:val="28"/>
        </w:rPr>
        <w:t>S бал деген: - берілетін объектінің бастапқы құны;</w:t>
      </w:r>
      <w:r>
        <w:br/>
      </w:r>
      <w:r>
        <w:rPr>
          <w:rFonts w:ascii="Times New Roman"/>
          <w:b w:val="false"/>
          <w:i w:val="false"/>
          <w:color w:val="000000"/>
          <w:sz w:val="28"/>
        </w:rPr>
        <w:t>
      </w:t>
      </w:r>
      <w:r>
        <w:rPr>
          <w:rFonts w:ascii="Times New Roman"/>
          <w:b w:val="false"/>
          <w:i w:val="false"/>
          <w:color w:val="000000"/>
          <w:sz w:val="28"/>
        </w:rPr>
        <w:t xml:space="preserve">Nаморт –жылдық тозу нормасы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қаржылық активтердің ең соңғы амортизация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Пмк- пайдалану мерзімін ескеретін коэффициент;</w:t>
      </w:r>
      <w:r>
        <w:br/>
      </w:r>
      <w:r>
        <w:rPr>
          <w:rFonts w:ascii="Times New Roman"/>
          <w:b w:val="false"/>
          <w:i w:val="false"/>
          <w:color w:val="000000"/>
          <w:sz w:val="28"/>
        </w:rPr>
        <w:t>
      </w:t>
      </w:r>
      <w:r>
        <w:rPr>
          <w:rFonts w:ascii="Times New Roman"/>
          <w:b w:val="false"/>
          <w:i w:val="false"/>
          <w:color w:val="000000"/>
          <w:sz w:val="28"/>
        </w:rPr>
        <w:t>Пжк –пайдалану жағдайын ескеретін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қосымшада</w:t>
      </w:r>
      <w:r>
        <w:rPr>
          <w:rFonts w:ascii="Times New Roman"/>
          <w:b w:val="false"/>
          <w:i w:val="false"/>
          <w:color w:val="000000"/>
          <w:sz w:val="28"/>
        </w:rPr>
        <w:t xml:space="preserve"> есептеу үшін коэффициенттер келтірілген.</w:t>
      </w:r>
      <w:r>
        <w:br/>
      </w:r>
      <w:r>
        <w:rPr>
          <w:rFonts w:ascii="Times New Roman"/>
          <w:b w:val="false"/>
          <w:i w:val="false"/>
          <w:color w:val="000000"/>
          <w:sz w:val="28"/>
        </w:rPr>
        <w:t>
      </w:t>
      </w:r>
      <w:r>
        <w:rPr>
          <w:rFonts w:ascii="Times New Roman"/>
          <w:b w:val="false"/>
          <w:i w:val="false"/>
          <w:color w:val="000000"/>
          <w:sz w:val="28"/>
        </w:rPr>
        <w:t>5. Кестеде коэффициент болмаған жағдайда, 1- ге тең коэффициент қолданады.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2014 жылғы 25 желтоқсандағы № 399 қаулысымен бекітілген аудандық коммуналдық мүлікті мүліктік жалдауға (жалға алуға) беру кезінде жалдау ақысының мөлшерлемесін есептеу қағидасына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000"/>
        <w:gridCol w:w="1530"/>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Коэффициентер түрі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түрін ескеретін коэффициент (Қтк):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 құрылыстары (стадиондар, спорт залдары)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Жайлылық дәрежесін ескеретін коэффициент, (ЖДК)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ғимараттар үшін барлық инженерлік- техникалық құрылғыларымен (электр қуаты, канализация, сумен жабдықтау, жылыту) </w:t>
            </w:r>
            <w:r>
              <w:br/>
            </w:r>
            <w:r>
              <w:rPr>
                <w:rFonts w:ascii="Times New Roman"/>
                <w:b w:val="false"/>
                <w:i w:val="false"/>
                <w:color w:val="000000"/>
                <w:sz w:val="20"/>
              </w:rPr>
              <w:t xml:space="preserve">
қандай да бір коммуникация түрлері болмаған кезде әрбір болмаған түріне 0,1-ге кемиді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емес ғимарат түрін ескеретін коэффициент, </w:t>
            </w:r>
            <w:r>
              <w:br/>
            </w:r>
            <w:r>
              <w:rPr>
                <w:rFonts w:ascii="Times New Roman"/>
                <w:b w:val="false"/>
                <w:i w:val="false"/>
                <w:color w:val="000000"/>
                <w:sz w:val="20"/>
              </w:rPr>
              <w:t>
( Теғтк)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Бөлек тұрған ғимарат</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Ғимараттағы бөлме</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Ғимараттың цокольдық қабаты немесе жартылай үйдің асты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Үй астындағы бөлме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Жалдаушының қызмет түрін ескеретін коэффициент, </w:t>
            </w:r>
            <w:r>
              <w:br/>
            </w:r>
            <w:r>
              <w:rPr>
                <w:rFonts w:ascii="Times New Roman"/>
                <w:b w:val="false"/>
                <w:i w:val="false"/>
                <w:color w:val="000000"/>
                <w:sz w:val="20"/>
              </w:rPr>
              <w:t>
( Жқтк):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Брокерлік қызметтер және кедендік қызметтер көрсету, айырбастау пункттері, сақтандыру, инвестициялық серіктестік, наториалдық которлар, адвокаттық конторлар, банктердің есептеу-кассалық орталықтары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Коммуникациялық қызметтер, соның ішінде байланыс қызметтері, автоматтандырылған телефон станциялары, пошталар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Тұрмыстық, салт- жора қызметтер көрсету, жалға беретін пункттер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қонақ үй қызметтерін көрсету, сауда қызметтері, дәріхана және дәріханалық пункттер, қоғамдық тамақтандыру саласындағы қызметтер (шағын дәмхана, мейрамхана, асханалар, буфеттер)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Білім ұйымдарында қоғамдық тамақтандыруды ұйымдастыру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білім саласында қызметтер көрсету үшін ( оның ішінде мектепке дейінгі тәрбие, мектептен тыс үйірмелік қызметтер), денсаулық сақтау, дене шынықтыру және спорт, мәдени-демалу қызметтері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Қызметтік, кеңселік бөлмелер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өндірістік қызметтер, техникалық қызмет көрсету станциялары, шеберханалар үшін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Гараждарға, қоймаларға, жүк сақтау орындарына арналған бөлме</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Басқа қызмет түрлері үшін</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 құқықтық формасын ескеретін коэффициент ( Жұқфк)</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жеке кәсіпкерлер үшін, өндірістік қызметтерді ұйымдастыру және халықтарға қызмет көрсету салаларын дамыту үшін, сауда-делдалдық қызметтерді алмағанда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қайырымдылық және қоғамдық және бірлестік ұйымдар, коммерциялық емес ұйымдар үшін,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барлық қалғандар үшін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орналасуын ескеретін коэффициент, ( Аок )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аудандық орталық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селолық елді мекендер , аудандық орталықтан басқа</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2014 жылғы 25 желтоқсандағы № 399 қаулысымен бекітілген аудандық коммуналдық мүлікті мүліктік жалдауға (жалға алуға) беру кезінде жалдау ақысының мөлшерлемесін есептеу қағидасына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7400"/>
        <w:gridCol w:w="3259"/>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пайдалану мерзімін ескеретін коэффициент, Пмк</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Автокөліктік құралдар, құрылыс, жұмыс және ауылшаруашылығы машиналары</w:t>
            </w:r>
            <w:r>
              <w:br/>
            </w:r>
            <w:r>
              <w:rPr>
                <w:rFonts w:ascii="Times New Roman"/>
                <w:b w:val="false"/>
                <w:i w:val="false"/>
                <w:color w:val="000000"/>
                <w:sz w:val="20"/>
              </w:rPr>
              <w:t xml:space="preserve">
 -1 жылдан 5 жылға дейін пайдаланған кезде </w:t>
            </w:r>
            <w:r>
              <w:br/>
            </w:r>
            <w:r>
              <w:rPr>
                <w:rFonts w:ascii="Times New Roman"/>
                <w:b w:val="false"/>
                <w:i w:val="false"/>
                <w:color w:val="000000"/>
                <w:sz w:val="20"/>
              </w:rPr>
              <w:t xml:space="preserve">
 - 5 жылдан артық пайдаланған кезде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Жамбықтар, инженерлік желілер, коммуникациялар және басқалар </w:t>
            </w:r>
            <w:r>
              <w:br/>
            </w:r>
            <w:r>
              <w:rPr>
                <w:rFonts w:ascii="Times New Roman"/>
                <w:b w:val="false"/>
                <w:i w:val="false"/>
                <w:color w:val="000000"/>
                <w:sz w:val="20"/>
              </w:rPr>
              <w:t xml:space="preserve">
- 1 жылдан 7 жылға дейін пайдаланған кезде </w:t>
            </w:r>
            <w:r>
              <w:br/>
            </w:r>
            <w:r>
              <w:rPr>
                <w:rFonts w:ascii="Times New Roman"/>
                <w:b w:val="false"/>
                <w:i w:val="false"/>
                <w:color w:val="000000"/>
                <w:sz w:val="20"/>
              </w:rPr>
              <w:t xml:space="preserve">
 - 7 жылдан артық пайдаланған кезде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пайдалану жағдайын ескеретін коэффициент, Пжк</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Автокөліктік құралдар, жабдықтар </w:t>
            </w:r>
            <w:r>
              <w:br/>
            </w:r>
            <w:r>
              <w:rPr>
                <w:rFonts w:ascii="Times New Roman"/>
                <w:b w:val="false"/>
                <w:i w:val="false"/>
                <w:color w:val="000000"/>
                <w:sz w:val="20"/>
              </w:rPr>
              <w:t xml:space="preserve">
 - аудандық орталықтың аумақтарында пайдаланған кезде </w:t>
            </w:r>
            <w:r>
              <w:br/>
            </w:r>
            <w:r>
              <w:rPr>
                <w:rFonts w:ascii="Times New Roman"/>
                <w:b w:val="false"/>
                <w:i w:val="false"/>
                <w:color w:val="000000"/>
                <w:sz w:val="20"/>
              </w:rPr>
              <w:t xml:space="preserve">
 - ауданның қалған аумақтарында пайдаланған кезде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