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553a" w14:textId="8915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Архангелка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25/2 шешімі. Солтүстік Қазақстан облысының Әділет департаментінде 2014 жылғы 3 сәуірде N 2645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Архангелка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Архангелка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Архангелка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Архангелка селосының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Айтуар селосының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Үлгі селосының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Баян селосының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Архангелка ауылдық округінің Б.Ізтолина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Архангелка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Архангелка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Архангелка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Архангелка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Архангелка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Архангелка ауылдық округінде бөлек жиынды өткізуді Жамбыл ауданының Архангелка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Архангелка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Архангелка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Архангелка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Архангелка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